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BA" w:rsidRDefault="00BE06BA" w:rsidP="00186FA7">
      <w:pPr>
        <w:rPr>
          <w:rFonts w:ascii="Calibri" w:hAnsi="Calibri" w:cs="Calibri"/>
          <w:sz w:val="22"/>
          <w:szCs w:val="22"/>
        </w:rPr>
      </w:pPr>
      <w:bookmarkStart w:id="0" w:name="_GoBack"/>
    </w:p>
    <w:bookmarkEnd w:id="0"/>
    <w:p w:rsidR="00BE06BA" w:rsidRPr="0022608A" w:rsidRDefault="00BE06BA" w:rsidP="00186FA7">
      <w:pPr>
        <w:rPr>
          <w:rFonts w:ascii="Calibri" w:hAnsi="Calibri" w:cs="Calibri"/>
          <w:sz w:val="22"/>
          <w:szCs w:val="22"/>
        </w:rPr>
      </w:pPr>
    </w:p>
    <w:p w:rsidR="00BE06BA" w:rsidRPr="00014494" w:rsidRDefault="00BE06BA" w:rsidP="00186FA7">
      <w:pPr>
        <w:jc w:val="center"/>
        <w:rPr>
          <w:rFonts w:ascii="Calibri" w:hAnsi="Calibri" w:cs="Calibri"/>
          <w:b/>
          <w:caps/>
          <w:szCs w:val="22"/>
        </w:rPr>
      </w:pPr>
      <w:r w:rsidRPr="00014494">
        <w:rPr>
          <w:rFonts w:ascii="Calibri" w:hAnsi="Calibri" w:cs="Calibri"/>
          <w:b/>
          <w:caps/>
          <w:szCs w:val="22"/>
        </w:rPr>
        <w:t>Metodické doporučení PPP a Spc ok</w:t>
      </w:r>
    </w:p>
    <w:p w:rsidR="00BE06BA" w:rsidRPr="00014494" w:rsidRDefault="00BE06BA" w:rsidP="00186FA7">
      <w:pPr>
        <w:jc w:val="center"/>
        <w:rPr>
          <w:rFonts w:ascii="Calibri" w:hAnsi="Calibri" w:cs="Calibri"/>
          <w:b/>
          <w:szCs w:val="22"/>
        </w:rPr>
      </w:pPr>
      <w:r w:rsidRPr="00014494">
        <w:rPr>
          <w:rFonts w:ascii="Calibri" w:hAnsi="Calibri" w:cs="Calibri"/>
          <w:b/>
          <w:caps/>
          <w:szCs w:val="22"/>
        </w:rPr>
        <w:t>K</w:t>
      </w:r>
      <w:r>
        <w:rPr>
          <w:rFonts w:ascii="Calibri" w:hAnsi="Calibri" w:cs="Calibri"/>
          <w:b/>
          <w:caps/>
          <w:szCs w:val="22"/>
        </w:rPr>
        <w:t xml:space="preserve"> postupu </w:t>
      </w:r>
      <w:r w:rsidRPr="00014494">
        <w:rPr>
          <w:rFonts w:ascii="Calibri" w:hAnsi="Calibri" w:cs="Calibri"/>
          <w:b/>
          <w:caps/>
          <w:szCs w:val="22"/>
        </w:rPr>
        <w:t>řešení šikany ve školách a školských zařízeních</w:t>
      </w:r>
    </w:p>
    <w:p w:rsidR="00BE06BA" w:rsidRPr="0022608A" w:rsidRDefault="00BE06BA" w:rsidP="00186FA7">
      <w:pPr>
        <w:rPr>
          <w:rFonts w:ascii="Calibri" w:hAnsi="Calibri" w:cs="Calibri"/>
          <w:sz w:val="22"/>
          <w:szCs w:val="22"/>
          <w:u w:val="single"/>
        </w:rPr>
      </w:pPr>
    </w:p>
    <w:p w:rsidR="00BE06BA" w:rsidRDefault="00BE06BA" w:rsidP="00186FA7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BE06BA" w:rsidRPr="0022608A" w:rsidRDefault="00BE06BA" w:rsidP="00186FA7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2608A">
        <w:rPr>
          <w:rFonts w:ascii="Calibri" w:hAnsi="Calibri" w:cs="Calibri"/>
          <w:sz w:val="22"/>
          <w:szCs w:val="22"/>
          <w:u w:val="single"/>
        </w:rPr>
        <w:t>Výchozí metodický dokument:</w:t>
      </w:r>
    </w:p>
    <w:p w:rsidR="00BE06BA" w:rsidRPr="0022608A" w:rsidRDefault="00BE06BA" w:rsidP="00186FA7">
      <w:pPr>
        <w:jc w:val="both"/>
        <w:rPr>
          <w:rFonts w:ascii="Calibri" w:hAnsi="Calibri" w:cs="Calibri"/>
          <w:sz w:val="22"/>
          <w:szCs w:val="22"/>
        </w:rPr>
      </w:pPr>
      <w:r w:rsidRPr="0022608A">
        <w:rPr>
          <w:rFonts w:ascii="Calibri" w:hAnsi="Calibri" w:cs="Calibri"/>
          <w:b/>
          <w:sz w:val="22"/>
          <w:szCs w:val="22"/>
        </w:rPr>
        <w:t>Metodický pokyn ministryně školství, mládeže a tělovýchovy  k prevenci a řešení šikany ve školách a školských zařízeních (č.j. MSMT-21149/2016)</w:t>
      </w:r>
      <w:r w:rsidRPr="0022608A">
        <w:rPr>
          <w:rFonts w:ascii="Calibri" w:hAnsi="Calibri" w:cs="Calibri"/>
          <w:sz w:val="22"/>
          <w:szCs w:val="22"/>
        </w:rPr>
        <w:t>.</w:t>
      </w:r>
    </w:p>
    <w:p w:rsidR="00BE06BA" w:rsidRPr="0022608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BE06BA" w:rsidRPr="0022608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</w:rPr>
      </w:pPr>
      <w:r w:rsidRPr="0022608A">
        <w:rPr>
          <w:rFonts w:ascii="Calibri" w:hAnsi="Calibri" w:cs="Calibri"/>
          <w:bCs/>
          <w:color w:val="000000"/>
          <w:sz w:val="22"/>
          <w:szCs w:val="22"/>
        </w:rPr>
        <w:t>Následně doporučený způsob ne</w:t>
      </w:r>
      <w:r>
        <w:rPr>
          <w:rFonts w:ascii="Calibri" w:hAnsi="Calibri" w:cs="Calibri"/>
          <w:bCs/>
          <w:color w:val="000000"/>
          <w:sz w:val="22"/>
          <w:szCs w:val="22"/>
        </w:rPr>
        <w:t>ní obecně platnou kuchařkou</w:t>
      </w:r>
      <w:r w:rsidRPr="0022608A">
        <w:rPr>
          <w:rFonts w:ascii="Calibri" w:hAnsi="Calibri" w:cs="Calibri"/>
          <w:bCs/>
          <w:color w:val="000000"/>
          <w:sz w:val="22"/>
          <w:szCs w:val="22"/>
        </w:rPr>
        <w:t xml:space="preserve"> řešení, ale popisuje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jednotlivé </w:t>
      </w:r>
      <w:r w:rsidRPr="0022608A">
        <w:rPr>
          <w:rFonts w:ascii="Calibri" w:hAnsi="Calibri" w:cs="Calibri"/>
          <w:bCs/>
          <w:color w:val="000000"/>
          <w:sz w:val="22"/>
          <w:szCs w:val="22"/>
        </w:rPr>
        <w:t>kroky účinné</w:t>
      </w:r>
      <w:r>
        <w:rPr>
          <w:rFonts w:ascii="Calibri" w:hAnsi="Calibri" w:cs="Calibri"/>
          <w:bCs/>
          <w:color w:val="000000"/>
          <w:sz w:val="22"/>
          <w:szCs w:val="22"/>
        </w:rPr>
        <w:t>ho</w:t>
      </w:r>
      <w:r w:rsidRPr="0022608A">
        <w:rPr>
          <w:rFonts w:ascii="Calibri" w:hAnsi="Calibri" w:cs="Calibri"/>
          <w:bCs/>
          <w:color w:val="000000"/>
          <w:sz w:val="22"/>
          <w:szCs w:val="22"/>
        </w:rPr>
        <w:t xml:space="preserve"> a bezpečné</w:t>
      </w:r>
      <w:r>
        <w:rPr>
          <w:rFonts w:ascii="Calibri" w:hAnsi="Calibri" w:cs="Calibri"/>
          <w:bCs/>
          <w:color w:val="000000"/>
          <w:sz w:val="22"/>
          <w:szCs w:val="22"/>
        </w:rPr>
        <w:t>ho</w:t>
      </w:r>
      <w:r w:rsidRPr="0022608A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řešení</w:t>
      </w:r>
      <w:r w:rsidRPr="0022608A">
        <w:rPr>
          <w:rFonts w:ascii="Calibri" w:hAnsi="Calibri" w:cs="Calibri"/>
          <w:bCs/>
          <w:color w:val="000000"/>
          <w:sz w:val="22"/>
          <w:szCs w:val="22"/>
        </w:rPr>
        <w:t xml:space="preserve"> šikany!</w:t>
      </w:r>
    </w:p>
    <w:p w:rsidR="00BE06BA" w:rsidRDefault="00BE06BA" w:rsidP="00186FA7">
      <w:pPr>
        <w:rPr>
          <w:rFonts w:ascii="Calibri" w:hAnsi="Calibri" w:cs="Calibri"/>
          <w:sz w:val="22"/>
          <w:szCs w:val="22"/>
        </w:rPr>
      </w:pPr>
      <w:r w:rsidRPr="0022608A">
        <w:rPr>
          <w:rFonts w:ascii="Calibri" w:hAnsi="Calibri" w:cs="Calibri"/>
          <w:sz w:val="22"/>
          <w:szCs w:val="22"/>
        </w:rPr>
        <w:tab/>
      </w:r>
    </w:p>
    <w:p w:rsidR="00BE06BA" w:rsidRPr="0022608A" w:rsidRDefault="00BE06BA" w:rsidP="00186FA7">
      <w:pPr>
        <w:rPr>
          <w:rFonts w:ascii="Calibri" w:hAnsi="Calibri" w:cs="Calibri"/>
          <w:sz w:val="22"/>
          <w:szCs w:val="22"/>
        </w:rPr>
      </w:pPr>
    </w:p>
    <w:p w:rsidR="00BE06BA" w:rsidRDefault="00BE06BA" w:rsidP="00186FA7">
      <w:pPr>
        <w:rPr>
          <w:rFonts w:ascii="Calibri" w:hAnsi="Calibri" w:cs="Calibri"/>
          <w:caps/>
          <w:sz w:val="22"/>
          <w:szCs w:val="22"/>
        </w:rPr>
      </w:pPr>
    </w:p>
    <w:p w:rsidR="00BE06BA" w:rsidRPr="00127314" w:rsidRDefault="00BE06BA" w:rsidP="00127314">
      <w:pPr>
        <w:jc w:val="both"/>
        <w:rPr>
          <w:rFonts w:ascii="Calibri" w:hAnsi="Calibri" w:cs="Calibri"/>
          <w:sz w:val="22"/>
          <w:szCs w:val="22"/>
        </w:rPr>
      </w:pPr>
      <w:r w:rsidRPr="00127314">
        <w:rPr>
          <w:rFonts w:ascii="Calibri" w:hAnsi="Calibri" w:cs="Calibri"/>
          <w:sz w:val="22"/>
          <w:szCs w:val="22"/>
        </w:rPr>
        <w:t xml:space="preserve">Součástí </w:t>
      </w:r>
      <w:r w:rsidRPr="00127314">
        <w:rPr>
          <w:rFonts w:ascii="Calibri" w:hAnsi="Calibri" w:cs="Calibri"/>
          <w:b/>
          <w:sz w:val="22"/>
          <w:szCs w:val="22"/>
        </w:rPr>
        <w:t>preventivního plánu školy</w:t>
      </w:r>
      <w:r w:rsidRPr="00127314">
        <w:rPr>
          <w:rFonts w:ascii="Calibri" w:hAnsi="Calibri" w:cs="Calibri"/>
          <w:sz w:val="22"/>
          <w:szCs w:val="22"/>
        </w:rPr>
        <w:t xml:space="preserve"> je </w:t>
      </w:r>
      <w:r>
        <w:rPr>
          <w:rFonts w:ascii="Calibri" w:hAnsi="Calibri" w:cs="Calibri"/>
          <w:b/>
          <w:sz w:val="22"/>
          <w:szCs w:val="22"/>
        </w:rPr>
        <w:t xml:space="preserve">plán proti šikanování </w:t>
      </w:r>
      <w:r w:rsidRPr="00127314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tzn. popis</w:t>
      </w:r>
      <w:r w:rsidRPr="00127314">
        <w:rPr>
          <w:rFonts w:ascii="Calibri" w:hAnsi="Calibri" w:cs="Calibri"/>
          <w:sz w:val="22"/>
          <w:szCs w:val="22"/>
        </w:rPr>
        <w:t>, jaké kroky škol</w:t>
      </w:r>
      <w:r>
        <w:rPr>
          <w:rFonts w:ascii="Calibri" w:hAnsi="Calibri" w:cs="Calibri"/>
          <w:sz w:val="22"/>
          <w:szCs w:val="22"/>
        </w:rPr>
        <w:t xml:space="preserve">a podniká pro prevenci šikany) </w:t>
      </w:r>
      <w:r w:rsidRPr="00127314">
        <w:rPr>
          <w:rFonts w:ascii="Calibri" w:hAnsi="Calibri" w:cs="Calibri"/>
          <w:sz w:val="22"/>
          <w:szCs w:val="22"/>
        </w:rPr>
        <w:t xml:space="preserve">a </w:t>
      </w:r>
      <w:r w:rsidRPr="00127314">
        <w:rPr>
          <w:rFonts w:ascii="Calibri" w:hAnsi="Calibri" w:cs="Calibri"/>
          <w:b/>
          <w:sz w:val="22"/>
          <w:szCs w:val="22"/>
        </w:rPr>
        <w:t>krizový plán pro šikanu</w:t>
      </w:r>
      <w:r>
        <w:rPr>
          <w:rFonts w:ascii="Calibri" w:hAnsi="Calibri" w:cs="Calibri"/>
          <w:sz w:val="22"/>
          <w:szCs w:val="22"/>
        </w:rPr>
        <w:t xml:space="preserve"> (v</w:t>
      </w:r>
      <w:r w:rsidRPr="0012731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něm by měly být předem jasně </w:t>
      </w:r>
      <w:r w:rsidRPr="00127314">
        <w:rPr>
          <w:rFonts w:ascii="Calibri" w:hAnsi="Calibri" w:cs="Calibri"/>
          <w:sz w:val="22"/>
          <w:szCs w:val="22"/>
        </w:rPr>
        <w:t>vymezené kompetence pracovníků školy při prevenci a řešení šikany, komu oznamovat varovné signály</w:t>
      </w:r>
      <w:r>
        <w:rPr>
          <w:rFonts w:ascii="Calibri" w:hAnsi="Calibri" w:cs="Calibri"/>
          <w:sz w:val="22"/>
          <w:szCs w:val="22"/>
        </w:rPr>
        <w:t xml:space="preserve"> či  podezření na šikanu).</w:t>
      </w:r>
    </w:p>
    <w:p w:rsidR="00BE06BA" w:rsidRPr="00127314" w:rsidRDefault="00BE06BA" w:rsidP="00127314">
      <w:pPr>
        <w:jc w:val="both"/>
        <w:rPr>
          <w:rFonts w:ascii="Calibri" w:hAnsi="Calibri" w:cs="Calibri"/>
          <w:sz w:val="22"/>
          <w:szCs w:val="22"/>
        </w:rPr>
      </w:pPr>
      <w:r w:rsidRPr="00127314">
        <w:rPr>
          <w:rFonts w:ascii="Calibri" w:hAnsi="Calibri" w:cs="Calibri"/>
          <w:sz w:val="22"/>
          <w:szCs w:val="22"/>
        </w:rPr>
        <w:t>Příklad vymezení kompetencí v krizovém plánu (může se lišit dle konkrétních podmínek školy):</w:t>
      </w:r>
    </w:p>
    <w:p w:rsidR="00BE06BA" w:rsidRDefault="00BE06BA" w:rsidP="00127314">
      <w:pPr>
        <w:pStyle w:val="Odstavecseseznamem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Všichni zaměstnanci školy</w:t>
      </w:r>
      <w:r w:rsidRPr="00463BEA">
        <w:rPr>
          <w:rFonts w:ascii="Calibri" w:hAnsi="Calibri" w:cs="Calibri"/>
          <w:sz w:val="22"/>
          <w:szCs w:val="22"/>
        </w:rPr>
        <w:t>: sledují chování žáků a reagují na projevy ubližování a zastavují je. Zachytí-li varovné signály ubližování, informují o tom třídního učitele.</w:t>
      </w:r>
    </w:p>
    <w:p w:rsidR="00BE06BA" w:rsidRPr="00463BEA" w:rsidRDefault="00BE06BA" w:rsidP="00127314">
      <w:pPr>
        <w:pStyle w:val="Odstavecseseznamem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Pedagogové: </w:t>
      </w:r>
      <w:r w:rsidRPr="00463BEA">
        <w:rPr>
          <w:rFonts w:ascii="Calibri" w:hAnsi="Calibri" w:cs="Calibri"/>
          <w:sz w:val="22"/>
          <w:szCs w:val="22"/>
        </w:rPr>
        <w:t>sledují chování žáků a reagují na projevy ubližování a zastavují je. Zachytí-li varovné signály šikany, informují o t</w:t>
      </w:r>
      <w:r>
        <w:rPr>
          <w:rFonts w:ascii="Calibri" w:hAnsi="Calibri" w:cs="Calibri"/>
          <w:sz w:val="22"/>
          <w:szCs w:val="22"/>
        </w:rPr>
        <w:t>om třídního učitele. Zaznamená-</w:t>
      </w:r>
      <w:r w:rsidRPr="00463BEA">
        <w:rPr>
          <w:rFonts w:ascii="Calibri" w:hAnsi="Calibri" w:cs="Calibri"/>
          <w:sz w:val="22"/>
          <w:szCs w:val="22"/>
        </w:rPr>
        <w:t>li kdokoliv z pedagogů stížnost či podezření na šikanu, informaci od oznamovatele či oběti</w:t>
      </w:r>
      <w:r>
        <w:rPr>
          <w:rFonts w:ascii="Calibri" w:hAnsi="Calibri" w:cs="Calibri"/>
          <w:sz w:val="22"/>
          <w:szCs w:val="22"/>
        </w:rPr>
        <w:t>,</w:t>
      </w:r>
      <w:r w:rsidRPr="00463BE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vše </w:t>
      </w:r>
      <w:r w:rsidRPr="00463BEA">
        <w:rPr>
          <w:rFonts w:ascii="Calibri" w:hAnsi="Calibri" w:cs="Calibri"/>
          <w:sz w:val="22"/>
          <w:szCs w:val="22"/>
        </w:rPr>
        <w:t>zapíše</w:t>
      </w:r>
      <w:r>
        <w:rPr>
          <w:rFonts w:ascii="Calibri" w:hAnsi="Calibri" w:cs="Calibri"/>
          <w:sz w:val="22"/>
          <w:szCs w:val="22"/>
        </w:rPr>
        <w:t xml:space="preserve"> a informuje třídního učitele (</w:t>
      </w:r>
      <w:r w:rsidRPr="00463BEA">
        <w:rPr>
          <w:rFonts w:ascii="Calibri" w:hAnsi="Calibri" w:cs="Calibri"/>
          <w:sz w:val="22"/>
          <w:szCs w:val="22"/>
        </w:rPr>
        <w:t>TU</w:t>
      </w:r>
      <w:r>
        <w:rPr>
          <w:rFonts w:ascii="Calibri" w:hAnsi="Calibri" w:cs="Calibri"/>
          <w:sz w:val="22"/>
          <w:szCs w:val="22"/>
        </w:rPr>
        <w:t>)</w:t>
      </w:r>
      <w:r w:rsidRPr="00463BEA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školního metodika prevence (</w:t>
      </w:r>
      <w:r w:rsidRPr="00463BEA">
        <w:rPr>
          <w:rFonts w:ascii="Calibri" w:hAnsi="Calibri" w:cs="Calibri"/>
          <w:sz w:val="22"/>
          <w:szCs w:val="22"/>
        </w:rPr>
        <w:t>ŠMP</w:t>
      </w:r>
      <w:r>
        <w:rPr>
          <w:rFonts w:ascii="Calibri" w:hAnsi="Calibri" w:cs="Calibri"/>
          <w:sz w:val="22"/>
          <w:szCs w:val="22"/>
        </w:rPr>
        <w:t>)</w:t>
      </w:r>
      <w:r w:rsidRPr="00463BEA">
        <w:rPr>
          <w:rFonts w:ascii="Calibri" w:hAnsi="Calibri" w:cs="Calibri"/>
          <w:sz w:val="22"/>
          <w:szCs w:val="22"/>
        </w:rPr>
        <w:t>.</w:t>
      </w:r>
    </w:p>
    <w:p w:rsidR="00BE06BA" w:rsidRPr="00463BEA" w:rsidRDefault="00BE06BA" w:rsidP="00463BEA">
      <w:pPr>
        <w:pStyle w:val="Odstavecseseznamem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</w:t>
      </w:r>
      <w:r w:rsidRPr="00463BEA">
        <w:rPr>
          <w:rFonts w:ascii="Calibri" w:hAnsi="Calibri" w:cs="Calibri"/>
          <w:sz w:val="22"/>
          <w:szCs w:val="22"/>
        </w:rPr>
        <w:t xml:space="preserve">: sleduje vztahovou atmosféru ve třídě </w:t>
      </w:r>
      <w:r>
        <w:rPr>
          <w:rFonts w:ascii="Calibri" w:hAnsi="Calibri" w:cs="Calibri"/>
          <w:sz w:val="22"/>
          <w:szCs w:val="22"/>
        </w:rPr>
        <w:t xml:space="preserve">a využívá třídnických hodin a dalších aktivit </w:t>
      </w:r>
      <w:r w:rsidRPr="00463BEA">
        <w:rPr>
          <w:rFonts w:ascii="Calibri" w:hAnsi="Calibri" w:cs="Calibri"/>
          <w:sz w:val="22"/>
          <w:szCs w:val="22"/>
        </w:rPr>
        <w:t>k jejímu formování. Vede individuální rozhovory se  žáky p</w:t>
      </w:r>
      <w:r>
        <w:rPr>
          <w:rFonts w:ascii="Calibri" w:hAnsi="Calibri" w:cs="Calibri"/>
          <w:sz w:val="22"/>
          <w:szCs w:val="22"/>
        </w:rPr>
        <w:t>ři řešení problémů, komunikuje s rodiči. Zaznamená-</w:t>
      </w:r>
      <w:r w:rsidRPr="00463BEA">
        <w:rPr>
          <w:rFonts w:ascii="Calibri" w:hAnsi="Calibri" w:cs="Calibri"/>
          <w:sz w:val="22"/>
          <w:szCs w:val="22"/>
        </w:rPr>
        <w:t xml:space="preserve">li stížnost či podezření na šikanu, informaci </w:t>
      </w:r>
      <w:r>
        <w:rPr>
          <w:rFonts w:ascii="Calibri" w:hAnsi="Calibri" w:cs="Calibri"/>
          <w:sz w:val="22"/>
          <w:szCs w:val="22"/>
        </w:rPr>
        <w:t>od oznamovatele či oběti zapíše</w:t>
      </w:r>
      <w:r w:rsidRPr="00463BEA">
        <w:rPr>
          <w:rFonts w:ascii="Calibri" w:hAnsi="Calibri" w:cs="Calibri"/>
          <w:sz w:val="22"/>
          <w:szCs w:val="22"/>
        </w:rPr>
        <w:t xml:space="preserve"> a informuje  ŠMP.</w:t>
      </w:r>
    </w:p>
    <w:p w:rsidR="00BE06BA" w:rsidRPr="002E0964" w:rsidRDefault="00BE06BA" w:rsidP="002E0964">
      <w:pPr>
        <w:pStyle w:val="Odstavecseseznamem"/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2E0964">
        <w:rPr>
          <w:rFonts w:ascii="Calibri" w:hAnsi="Calibri" w:cs="Calibri"/>
          <w:sz w:val="22"/>
          <w:szCs w:val="22"/>
        </w:rPr>
        <w:t>ŠMP</w:t>
      </w:r>
      <w:r>
        <w:rPr>
          <w:rFonts w:ascii="Calibri" w:hAnsi="Calibri" w:cs="Calibri"/>
          <w:sz w:val="22"/>
          <w:szCs w:val="22"/>
        </w:rPr>
        <w:t>:</w:t>
      </w:r>
      <w:r w:rsidRPr="002E096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vyhodnotí situaci, informuje ředitele školy (ŘŠ).</w:t>
      </w:r>
    </w:p>
    <w:p w:rsidR="00BE06BA" w:rsidRDefault="00BE06BA" w:rsidP="00127314">
      <w:pPr>
        <w:jc w:val="both"/>
        <w:rPr>
          <w:rFonts w:ascii="Calibri" w:hAnsi="Calibri" w:cs="Calibri"/>
          <w:sz w:val="22"/>
          <w:szCs w:val="22"/>
        </w:rPr>
      </w:pPr>
    </w:p>
    <w:p w:rsidR="00BE06BA" w:rsidRPr="00127314" w:rsidRDefault="00BE06BA" w:rsidP="00837FB2">
      <w:pPr>
        <w:jc w:val="both"/>
        <w:rPr>
          <w:rFonts w:ascii="Calibri" w:hAnsi="Calibri" w:cs="Calibri"/>
          <w:sz w:val="22"/>
          <w:szCs w:val="22"/>
        </w:rPr>
      </w:pPr>
      <w:r w:rsidRPr="00127314">
        <w:rPr>
          <w:rFonts w:ascii="Calibri" w:hAnsi="Calibri" w:cs="Calibri"/>
          <w:sz w:val="22"/>
          <w:szCs w:val="22"/>
        </w:rPr>
        <w:t>Informace o tom, na koho se mohou v</w:t>
      </w:r>
      <w:r>
        <w:rPr>
          <w:rFonts w:ascii="Calibri" w:hAnsi="Calibri" w:cs="Calibri"/>
          <w:sz w:val="22"/>
          <w:szCs w:val="22"/>
        </w:rPr>
        <w:t> </w:t>
      </w:r>
      <w:r w:rsidRPr="00127314">
        <w:rPr>
          <w:rFonts w:ascii="Calibri" w:hAnsi="Calibri" w:cs="Calibri"/>
          <w:sz w:val="22"/>
          <w:szCs w:val="22"/>
        </w:rPr>
        <w:t>případě</w:t>
      </w:r>
      <w:r>
        <w:rPr>
          <w:rFonts w:ascii="Calibri" w:hAnsi="Calibri" w:cs="Calibri"/>
          <w:sz w:val="22"/>
          <w:szCs w:val="22"/>
        </w:rPr>
        <w:t xml:space="preserve"> </w:t>
      </w:r>
      <w:r w:rsidRPr="00127314">
        <w:rPr>
          <w:rFonts w:ascii="Calibri" w:hAnsi="Calibri" w:cs="Calibri"/>
          <w:sz w:val="22"/>
          <w:szCs w:val="22"/>
        </w:rPr>
        <w:t>podezření n</w:t>
      </w:r>
      <w:r>
        <w:rPr>
          <w:rFonts w:ascii="Calibri" w:hAnsi="Calibri" w:cs="Calibri"/>
          <w:sz w:val="22"/>
          <w:szCs w:val="22"/>
        </w:rPr>
        <w:t xml:space="preserve">a šikanu obracet sami žáci nebo </w:t>
      </w:r>
      <w:r w:rsidRPr="00127314">
        <w:rPr>
          <w:rFonts w:ascii="Calibri" w:hAnsi="Calibri" w:cs="Calibri"/>
          <w:sz w:val="22"/>
          <w:szCs w:val="22"/>
        </w:rPr>
        <w:t>zákonní zástupci, zveřejněte na</w:t>
      </w:r>
      <w:r w:rsidRPr="002E0964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2E0964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www.stránkách</w:t>
        </w:r>
      </w:hyperlink>
      <w:r w:rsidRPr="002E0964">
        <w:rPr>
          <w:rFonts w:ascii="Calibri" w:hAnsi="Calibri" w:cs="Calibri"/>
          <w:sz w:val="22"/>
          <w:szCs w:val="22"/>
        </w:rPr>
        <w:t xml:space="preserve"> </w:t>
      </w:r>
      <w:r w:rsidRPr="00127314">
        <w:rPr>
          <w:rFonts w:ascii="Calibri" w:hAnsi="Calibri" w:cs="Calibri"/>
          <w:sz w:val="22"/>
          <w:szCs w:val="22"/>
        </w:rPr>
        <w:t xml:space="preserve">školy ( viz. např. metodický pokyn MŠMT …str.22 – informace pro rodiče). </w:t>
      </w:r>
    </w:p>
    <w:p w:rsidR="00BE06BA" w:rsidRDefault="00BE06BA" w:rsidP="00127314">
      <w:pPr>
        <w:jc w:val="both"/>
        <w:rPr>
          <w:rFonts w:ascii="Calibri" w:hAnsi="Calibri" w:cs="Calibri"/>
          <w:sz w:val="22"/>
          <w:szCs w:val="22"/>
        </w:rPr>
      </w:pPr>
    </w:p>
    <w:p w:rsidR="00BE06BA" w:rsidRPr="00127314" w:rsidRDefault="00BE06BA" w:rsidP="00127314">
      <w:pPr>
        <w:jc w:val="both"/>
        <w:rPr>
          <w:rFonts w:ascii="Calibri" w:hAnsi="Calibri" w:cs="Calibri"/>
          <w:sz w:val="22"/>
          <w:szCs w:val="22"/>
        </w:rPr>
      </w:pPr>
    </w:p>
    <w:p w:rsidR="00BE06BA" w:rsidRPr="00D27155" w:rsidRDefault="00BE06BA" w:rsidP="00D27155">
      <w:pPr>
        <w:pStyle w:val="Odstavecseseznamem"/>
        <w:numPr>
          <w:ilvl w:val="0"/>
          <w:numId w:val="28"/>
        </w:num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 konkrétní situace </w:t>
      </w:r>
      <w:r w:rsidRPr="00D27155">
        <w:rPr>
          <w:rFonts w:ascii="Calibri" w:hAnsi="Calibri" w:cs="Calibri"/>
          <w:color w:val="000000"/>
          <w:sz w:val="22"/>
          <w:szCs w:val="22"/>
        </w:rPr>
        <w:t xml:space="preserve">podezření na výskyt šikany mezi žáky </w:t>
      </w:r>
      <w:r>
        <w:rPr>
          <w:rFonts w:ascii="Calibri" w:hAnsi="Calibri" w:cs="Calibri"/>
          <w:color w:val="000000"/>
          <w:sz w:val="22"/>
          <w:szCs w:val="22"/>
        </w:rPr>
        <w:t xml:space="preserve">je dobré mít </w:t>
      </w:r>
      <w:r w:rsidRPr="00D27155">
        <w:rPr>
          <w:rFonts w:ascii="Calibri" w:hAnsi="Calibri" w:cs="Calibri"/>
          <w:color w:val="000000"/>
          <w:sz w:val="22"/>
          <w:szCs w:val="22"/>
        </w:rPr>
        <w:t>u</w:t>
      </w:r>
      <w:r>
        <w:rPr>
          <w:rFonts w:ascii="Calibri" w:hAnsi="Calibri" w:cs="Calibri"/>
          <w:color w:val="000000"/>
          <w:sz w:val="22"/>
          <w:szCs w:val="22"/>
        </w:rPr>
        <w:t xml:space="preserve">stanoven </w:t>
      </w:r>
      <w:r w:rsidRPr="00D27155">
        <w:rPr>
          <w:rFonts w:ascii="Calibri" w:hAnsi="Calibri" w:cs="Calibri"/>
          <w:b/>
          <w:color w:val="000000"/>
          <w:sz w:val="22"/>
          <w:szCs w:val="22"/>
        </w:rPr>
        <w:t xml:space="preserve">intervenční tým školy </w:t>
      </w:r>
      <w:r w:rsidRPr="00D27155">
        <w:rPr>
          <w:rFonts w:ascii="Calibri" w:hAnsi="Calibri" w:cs="Calibri"/>
          <w:color w:val="000000"/>
          <w:sz w:val="22"/>
          <w:szCs w:val="22"/>
        </w:rPr>
        <w:t xml:space="preserve">za účelem prošetření a následného řešení </w:t>
      </w:r>
      <w:r>
        <w:rPr>
          <w:rFonts w:ascii="Calibri" w:hAnsi="Calibri" w:cs="Calibri"/>
          <w:color w:val="000000"/>
          <w:sz w:val="22"/>
          <w:szCs w:val="22"/>
        </w:rPr>
        <w:t>konkrétní</w:t>
      </w:r>
      <w:r w:rsidRPr="00D27155">
        <w:rPr>
          <w:rFonts w:ascii="Calibri" w:hAnsi="Calibri" w:cs="Calibri"/>
          <w:color w:val="000000"/>
          <w:sz w:val="22"/>
          <w:szCs w:val="22"/>
        </w:rPr>
        <w:t xml:space="preserve"> situace ve složení: ředitel/-ka školy, třídní učitel, školní metodik prevence (příp. + školní psycholog, školní speciální pedagog, výchovný poradce</w:t>
      </w:r>
      <w:r>
        <w:rPr>
          <w:rFonts w:ascii="Calibri" w:hAnsi="Calibri" w:cs="Calibri"/>
          <w:color w:val="000000"/>
          <w:sz w:val="22"/>
          <w:szCs w:val="22"/>
        </w:rPr>
        <w:t xml:space="preserve"> apod.</w:t>
      </w:r>
      <w:r w:rsidRPr="00D27155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BE06BA" w:rsidRPr="0022608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</w:rPr>
      </w:pPr>
    </w:p>
    <w:p w:rsidR="00BE06BA" w:rsidRDefault="00BE06BA" w:rsidP="00545160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E06BA" w:rsidRDefault="00BE06BA" w:rsidP="00545160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2408D">
        <w:rPr>
          <w:rFonts w:ascii="Calibri" w:hAnsi="Calibri" w:cs="Calibri"/>
          <w:b/>
          <w:bCs/>
          <w:color w:val="000000"/>
          <w:sz w:val="22"/>
          <w:szCs w:val="22"/>
        </w:rPr>
        <w:t xml:space="preserve">3 kroky kvalifikované pomoci: </w:t>
      </w:r>
    </w:p>
    <w:p w:rsidR="00BE06BA" w:rsidRPr="00D2408D" w:rsidRDefault="00BE06BA" w:rsidP="00545160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E06BA" w:rsidRPr="0022608A" w:rsidRDefault="0086621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10160</wp:posOffset>
                </wp:positionV>
                <wp:extent cx="5695950" cy="271780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7178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BA" w:rsidRPr="001140CA" w:rsidRDefault="00BE06BA" w:rsidP="001140CA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hd w:val="clear" w:color="auto" w:fill="DEEAF6"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outlineLvl w:val="1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140C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Diferenciální diagnostika </w:t>
                            </w:r>
                            <w:r w:rsidRPr="001140C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 odlišení šikany od jiných, nevhodných, podobných fenoménů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.95pt;margin-top:.8pt;width:448.5pt;height:2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" fillcolor="#d9e2f3">
                <v:textbox style="mso-fit-shape-to-text:t">
                  <w:txbxContent>
                    <w:p w:rsidR="00BE06BA" w:rsidRPr="001140CA" w:rsidRDefault="00BE06BA" w:rsidP="001140CA">
                      <w:pPr>
                        <w:pStyle w:val="Odstavecseseznamem"/>
                        <w:numPr>
                          <w:ilvl w:val="0"/>
                          <w:numId w:val="19"/>
                        </w:numPr>
                        <w:shd w:val="clear" w:color="auto" w:fill="DEEAF6"/>
                        <w:overflowPunct/>
                        <w:autoSpaceDE/>
                        <w:autoSpaceDN/>
                        <w:adjustRightInd/>
                        <w:textAlignment w:val="auto"/>
                        <w:outlineLvl w:val="1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140C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Diferenciální diagnostika </w:t>
                      </w:r>
                      <w:r w:rsidRPr="001140CA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– odlišení šikany od jiných, nevhodných, podobných fenoménů</w:t>
                      </w:r>
                    </w:p>
                  </w:txbxContent>
                </v:textbox>
              </v:shape>
            </w:pict>
          </mc:Fallback>
        </mc:AlternateContent>
      </w:r>
    </w:p>
    <w:p w:rsidR="00BE06BA" w:rsidRPr="0022608A" w:rsidRDefault="00BE06BA" w:rsidP="00186FA7">
      <w:pPr>
        <w:shd w:val="clear" w:color="auto" w:fill="FFFFFF"/>
        <w:overflowPunct/>
        <w:autoSpaceDE/>
        <w:autoSpaceDN/>
        <w:adjustRightInd/>
        <w:ind w:left="360"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CC15FB">
      <w:pPr>
        <w:pStyle w:val="Odstavecseseznamem"/>
        <w:numPr>
          <w:ilvl w:val="0"/>
          <w:numId w:val="16"/>
        </w:num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D7504B">
        <w:rPr>
          <w:rFonts w:ascii="Calibri" w:hAnsi="Calibri" w:cs="Calibri"/>
          <w:b/>
          <w:color w:val="000000"/>
          <w:sz w:val="22"/>
          <w:szCs w:val="22"/>
        </w:rPr>
        <w:t>Rozhovory s těmi, kt</w:t>
      </w:r>
      <w:r>
        <w:rPr>
          <w:rFonts w:ascii="Calibri" w:hAnsi="Calibri" w:cs="Calibri"/>
          <w:b/>
          <w:color w:val="000000"/>
          <w:sz w:val="22"/>
          <w:szCs w:val="22"/>
        </w:rPr>
        <w:t>eří na šikanování upozornili.</w:t>
      </w:r>
    </w:p>
    <w:p w:rsidR="00BE06BA" w:rsidRDefault="00BE06BA" w:rsidP="00CC15F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A0CFC">
        <w:rPr>
          <w:rFonts w:ascii="Calibri" w:hAnsi="Calibri" w:cs="Calibri"/>
          <w:color w:val="000000"/>
          <w:sz w:val="22"/>
          <w:szCs w:val="22"/>
        </w:rPr>
        <w:t>Cílem tohoto rozhovoru je zjištění potřebných informací</w:t>
      </w:r>
      <w:r>
        <w:rPr>
          <w:rFonts w:ascii="Calibri" w:hAnsi="Calibri" w:cs="Calibri"/>
          <w:color w:val="000000"/>
          <w:sz w:val="22"/>
          <w:szCs w:val="22"/>
        </w:rPr>
        <w:t xml:space="preserve">  - co se děje, popis ubližujícího chování, kdo jsou aktéři, komu je ubližováno. </w:t>
      </w:r>
    </w:p>
    <w:p w:rsidR="00BE06BA" w:rsidRDefault="00BE06BA" w:rsidP="00CC15F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814B0F">
      <w:pPr>
        <w:pStyle w:val="Odstavecseseznamem"/>
        <w:numPr>
          <w:ilvl w:val="0"/>
          <w:numId w:val="27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837FB2">
        <w:rPr>
          <w:rFonts w:ascii="Calibri" w:hAnsi="Calibri" w:cs="Calibri"/>
          <w:color w:val="000000"/>
          <w:sz w:val="22"/>
          <w:szCs w:val="22"/>
        </w:rPr>
        <w:t>Posouzení</w:t>
      </w:r>
      <w:r w:rsidRPr="00336CFD">
        <w:rPr>
          <w:rFonts w:ascii="Calibri" w:hAnsi="Calibri" w:cs="Calibri"/>
          <w:color w:val="000000"/>
          <w:sz w:val="22"/>
          <w:szCs w:val="22"/>
        </w:rPr>
        <w:t xml:space="preserve">, zda se jedná o šikanování, škádlení nebo jiné nevhodné chování: </w:t>
      </w:r>
    </w:p>
    <w:p w:rsidR="00BE06BA" w:rsidRDefault="00BE06BA" w:rsidP="00814B0F">
      <w:pPr>
        <w:pStyle w:val="Odstavecseseznamem"/>
        <w:shd w:val="clear" w:color="auto" w:fill="FFFFFF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814B0F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color w:val="000000"/>
          <w:sz w:val="22"/>
          <w:szCs w:val="22"/>
        </w:rPr>
      </w:pPr>
      <w:r w:rsidRPr="0022608A">
        <w:rPr>
          <w:rFonts w:ascii="Calibri" w:hAnsi="Calibri" w:cs="Calibri"/>
          <w:color w:val="000000"/>
          <w:sz w:val="22"/>
          <w:szCs w:val="22"/>
        </w:rPr>
        <w:t xml:space="preserve">Na úplném počátku, když se k nám dostanou signály o možném ubližování silnějšími slabším, musíme co nejrychleji </w:t>
      </w:r>
      <w:r w:rsidRPr="00336CFD">
        <w:rPr>
          <w:rFonts w:ascii="Calibri" w:hAnsi="Calibri" w:cs="Calibri"/>
          <w:color w:val="000000"/>
          <w:sz w:val="22"/>
          <w:szCs w:val="22"/>
          <w:u w:val="single"/>
        </w:rPr>
        <w:t>vyhodnotit situaci a posoudit, zda se jedná o šikanu, či nikoliv</w:t>
      </w:r>
      <w:r w:rsidRPr="0022608A">
        <w:rPr>
          <w:rFonts w:ascii="Calibri" w:hAnsi="Calibri" w:cs="Calibri"/>
          <w:color w:val="000000"/>
          <w:sz w:val="22"/>
          <w:szCs w:val="22"/>
        </w:rPr>
        <w:t>.</w:t>
      </w:r>
    </w:p>
    <w:p w:rsidR="00BE06BA" w:rsidRDefault="00BE06BA" w:rsidP="00814B0F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BE06BA" w:rsidRDefault="00BE06BA" w:rsidP="00837FB2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</w:rPr>
      </w:pPr>
      <w:r w:rsidRPr="00820571">
        <w:rPr>
          <w:rFonts w:ascii="Calibri" w:hAnsi="Calibri" w:cs="Calibri"/>
          <w:color w:val="000000"/>
          <w:sz w:val="22"/>
          <w:szCs w:val="22"/>
          <w:u w:val="single"/>
        </w:rPr>
        <w:t>Charakteristika šikany</w:t>
      </w:r>
      <w:r w:rsidRPr="0082057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dle metodického pokynu MŠMT (</w:t>
      </w:r>
      <w:r>
        <w:rPr>
          <w:rFonts w:ascii="Calibri" w:hAnsi="Calibri" w:cs="Calibri"/>
          <w:bCs/>
          <w:color w:val="000000"/>
          <w:sz w:val="22"/>
          <w:szCs w:val="22"/>
        </w:rPr>
        <w:t>č.j. MŠ</w:t>
      </w:r>
      <w:r w:rsidRPr="007B116F">
        <w:rPr>
          <w:rFonts w:ascii="Calibri" w:hAnsi="Calibri" w:cs="Calibri"/>
          <w:bCs/>
          <w:color w:val="000000"/>
          <w:sz w:val="22"/>
          <w:szCs w:val="22"/>
        </w:rPr>
        <w:t>MT-21149/2016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Pr="00820571">
        <w:rPr>
          <w:rFonts w:ascii="Calibri" w:hAnsi="Calibri" w:cs="Calibri"/>
          <w:bCs/>
          <w:color w:val="000000"/>
          <w:sz w:val="22"/>
          <w:szCs w:val="22"/>
        </w:rPr>
        <w:t xml:space="preserve">z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čl. 2 odst. 1): </w:t>
      </w:r>
    </w:p>
    <w:p w:rsidR="00BE06BA" w:rsidRDefault="00BE06BA" w:rsidP="00837FB2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color w:val="000000"/>
          <w:sz w:val="22"/>
          <w:szCs w:val="22"/>
        </w:rPr>
      </w:pPr>
      <w:r w:rsidRPr="00820571">
        <w:rPr>
          <w:rFonts w:ascii="Calibri" w:hAnsi="Calibri" w:cs="Calibri"/>
          <w:color w:val="000000"/>
          <w:sz w:val="22"/>
          <w:szCs w:val="22"/>
        </w:rPr>
        <w:t>Šikana je agresivní chování ze strany žáka/ů vůči žákovi nebo skupině žáků či učiteli, které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20571">
        <w:rPr>
          <w:rFonts w:ascii="Calibri" w:hAnsi="Calibri" w:cs="Calibri"/>
          <w:color w:val="000000"/>
          <w:sz w:val="22"/>
          <w:szCs w:val="22"/>
        </w:rPr>
        <w:t>se v čase opakuje (nikoli nutně) a je založeno na vědomé, záměrné, úmyslné a obvykle skryté snaze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20571">
        <w:rPr>
          <w:rFonts w:ascii="Calibri" w:hAnsi="Calibri" w:cs="Calibri"/>
          <w:color w:val="000000"/>
          <w:sz w:val="22"/>
          <w:szCs w:val="22"/>
        </w:rPr>
        <w:t>ublížit fyzicky, emocionálně, sociálně a/nebo v případě šikany učitele také profesionálně. Šikana je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20571">
        <w:rPr>
          <w:rFonts w:ascii="Calibri" w:hAnsi="Calibri" w:cs="Calibri"/>
          <w:color w:val="000000"/>
          <w:sz w:val="22"/>
          <w:szCs w:val="22"/>
        </w:rPr>
        <w:t>dále charakteristická nepoměrem sil, bezmocností oběti, nepříjemností útoku pro oběť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20571">
        <w:rPr>
          <w:rFonts w:ascii="Calibri" w:hAnsi="Calibri" w:cs="Calibri"/>
          <w:color w:val="000000"/>
          <w:sz w:val="22"/>
          <w:szCs w:val="22"/>
        </w:rPr>
        <w:t>a samoúčelností agrese.</w:t>
      </w:r>
    </w:p>
    <w:p w:rsidR="00BE06BA" w:rsidRPr="00820571" w:rsidRDefault="00BE06BA" w:rsidP="00F0761C">
      <w:pPr>
        <w:pStyle w:val="Odstavecseseznamem"/>
        <w:shd w:val="clear" w:color="auto" w:fill="FFFFFF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E06BA" w:rsidRPr="00A2025A" w:rsidRDefault="00BE06BA" w:rsidP="00F0761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A2025A">
        <w:rPr>
          <w:rFonts w:ascii="Calibri" w:hAnsi="Calibri" w:cs="Calibri"/>
          <w:sz w:val="22"/>
          <w:szCs w:val="22"/>
          <w:u w:val="single"/>
        </w:rPr>
        <w:t>Znaky šikanování:</w:t>
      </w:r>
    </w:p>
    <w:p w:rsidR="00BE06BA" w:rsidRPr="00A2025A" w:rsidRDefault="00BE06BA" w:rsidP="00F0761C">
      <w:pPr>
        <w:pStyle w:val="Odstavecseseznamem"/>
        <w:numPr>
          <w:ilvl w:val="0"/>
          <w:numId w:val="15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A2025A">
        <w:rPr>
          <w:rFonts w:ascii="Calibri" w:hAnsi="Calibri" w:cs="Calibri"/>
          <w:sz w:val="22"/>
          <w:szCs w:val="22"/>
        </w:rPr>
        <w:t xml:space="preserve">Musí být přítomno </w:t>
      </w:r>
      <w:r w:rsidRPr="00A2025A">
        <w:rPr>
          <w:rFonts w:ascii="Calibri" w:hAnsi="Calibri" w:cs="Calibri"/>
          <w:b/>
          <w:sz w:val="22"/>
          <w:szCs w:val="22"/>
        </w:rPr>
        <w:t>fyzické</w:t>
      </w:r>
      <w:r w:rsidRPr="00A2025A">
        <w:rPr>
          <w:rFonts w:ascii="Calibri" w:hAnsi="Calibri" w:cs="Calibri"/>
          <w:sz w:val="22"/>
          <w:szCs w:val="22"/>
        </w:rPr>
        <w:t xml:space="preserve"> nebo </w:t>
      </w:r>
      <w:r w:rsidRPr="00A2025A">
        <w:rPr>
          <w:rFonts w:ascii="Calibri" w:hAnsi="Calibri" w:cs="Calibri"/>
          <w:b/>
          <w:sz w:val="22"/>
          <w:szCs w:val="22"/>
        </w:rPr>
        <w:t>psychické</w:t>
      </w:r>
      <w:r w:rsidRPr="00A2025A">
        <w:rPr>
          <w:rFonts w:ascii="Calibri" w:hAnsi="Calibri" w:cs="Calibri"/>
          <w:sz w:val="22"/>
          <w:szCs w:val="22"/>
        </w:rPr>
        <w:t xml:space="preserve"> </w:t>
      </w:r>
      <w:r w:rsidRPr="00A2025A">
        <w:rPr>
          <w:rFonts w:ascii="Calibri" w:hAnsi="Calibri" w:cs="Calibri"/>
          <w:b/>
          <w:sz w:val="22"/>
          <w:szCs w:val="22"/>
        </w:rPr>
        <w:t>ubližování.</w:t>
      </w:r>
    </w:p>
    <w:p w:rsidR="00BE06BA" w:rsidRPr="00A2025A" w:rsidRDefault="00BE06BA" w:rsidP="00F0761C">
      <w:pPr>
        <w:pStyle w:val="Odstavecseseznamem"/>
        <w:numPr>
          <w:ilvl w:val="0"/>
          <w:numId w:val="15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A2025A">
        <w:rPr>
          <w:rFonts w:ascii="Calibri" w:hAnsi="Calibri" w:cs="Calibri"/>
          <w:b/>
          <w:sz w:val="22"/>
          <w:szCs w:val="22"/>
        </w:rPr>
        <w:t xml:space="preserve">Záměrnost ubližování </w:t>
      </w:r>
      <w:r w:rsidRPr="00A2025A">
        <w:rPr>
          <w:rFonts w:ascii="Calibri" w:hAnsi="Calibri" w:cs="Calibri"/>
          <w:sz w:val="22"/>
          <w:szCs w:val="22"/>
        </w:rPr>
        <w:t>– je patrný záměr ponížit či ublížit?</w:t>
      </w:r>
    </w:p>
    <w:p w:rsidR="00BE06BA" w:rsidRPr="00A2025A" w:rsidRDefault="00BE06BA" w:rsidP="00F0761C">
      <w:pPr>
        <w:pStyle w:val="Odstavecseseznamem"/>
        <w:numPr>
          <w:ilvl w:val="0"/>
          <w:numId w:val="15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A2025A">
        <w:rPr>
          <w:rFonts w:ascii="Calibri" w:hAnsi="Calibri" w:cs="Calibri"/>
          <w:sz w:val="22"/>
          <w:szCs w:val="22"/>
        </w:rPr>
        <w:t xml:space="preserve">Je to </w:t>
      </w:r>
      <w:r w:rsidRPr="00A2025A">
        <w:rPr>
          <w:rFonts w:ascii="Calibri" w:hAnsi="Calibri" w:cs="Calibri"/>
          <w:b/>
          <w:bCs/>
          <w:sz w:val="22"/>
          <w:szCs w:val="22"/>
        </w:rPr>
        <w:t xml:space="preserve">opakované. </w:t>
      </w:r>
    </w:p>
    <w:p w:rsidR="00BE06BA" w:rsidRPr="00A2025A" w:rsidRDefault="00BE06BA" w:rsidP="00F0761C">
      <w:pPr>
        <w:pStyle w:val="Odstavecseseznamem"/>
        <w:numPr>
          <w:ilvl w:val="0"/>
          <w:numId w:val="15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A2025A">
        <w:rPr>
          <w:rFonts w:ascii="Calibri" w:hAnsi="Calibri" w:cs="Calibri"/>
          <w:b/>
          <w:bCs/>
          <w:sz w:val="22"/>
          <w:szCs w:val="22"/>
        </w:rPr>
        <w:t xml:space="preserve">Zacílené ubližování </w:t>
      </w:r>
      <w:r w:rsidRPr="00A2025A">
        <w:rPr>
          <w:rFonts w:ascii="Calibri" w:hAnsi="Calibri" w:cs="Calibri"/>
          <w:bCs/>
          <w:sz w:val="22"/>
          <w:szCs w:val="22"/>
        </w:rPr>
        <w:t>na konkrétního jednotlivce nebo na konkrétní skupinu.</w:t>
      </w:r>
      <w:r w:rsidRPr="00A2025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E06BA" w:rsidRPr="00A2025A" w:rsidRDefault="00BE06BA" w:rsidP="00F0761C">
      <w:pPr>
        <w:pStyle w:val="Odstavecseseznamem"/>
        <w:numPr>
          <w:ilvl w:val="0"/>
          <w:numId w:val="15"/>
        </w:numPr>
        <w:shd w:val="clear" w:color="auto" w:fill="FFFFFF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A2025A">
        <w:rPr>
          <w:rFonts w:ascii="Calibri" w:hAnsi="Calibri" w:cs="Calibri"/>
          <w:b/>
          <w:bCs/>
          <w:sz w:val="22"/>
          <w:szCs w:val="22"/>
        </w:rPr>
        <w:t xml:space="preserve">Nepoměr sil </w:t>
      </w:r>
      <w:r w:rsidRPr="00A2025A">
        <w:rPr>
          <w:rFonts w:ascii="Calibri" w:hAnsi="Calibri" w:cs="Calibri"/>
          <w:bCs/>
          <w:sz w:val="22"/>
          <w:szCs w:val="22"/>
        </w:rPr>
        <w:t xml:space="preserve">– je zde viditelný nepoměr sil a to nejen fyzických, či může se vůbec oběť efektivně bránit? </w:t>
      </w:r>
    </w:p>
    <w:p w:rsidR="00BE06BA" w:rsidRPr="00EF5292" w:rsidRDefault="00BE06BA" w:rsidP="00F0761C">
      <w:pPr>
        <w:pStyle w:val="Odstavecseseznamem"/>
        <w:numPr>
          <w:ilvl w:val="0"/>
          <w:numId w:val="15"/>
        </w:numPr>
        <w:shd w:val="clear" w:color="auto" w:fill="FFFFFF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A2025A">
        <w:rPr>
          <w:rFonts w:ascii="Calibri" w:hAnsi="Calibri" w:cs="Calibri"/>
          <w:b/>
          <w:bCs/>
          <w:sz w:val="22"/>
          <w:szCs w:val="22"/>
        </w:rPr>
        <w:t>Snižování lidské důstojnosti</w:t>
      </w:r>
      <w:r w:rsidRPr="00A2025A">
        <w:rPr>
          <w:rFonts w:ascii="Calibri" w:hAnsi="Calibri" w:cs="Calibri"/>
          <w:bCs/>
          <w:sz w:val="22"/>
          <w:szCs w:val="22"/>
        </w:rPr>
        <w:t xml:space="preserve"> – je zde patrný prvek ponížení? </w:t>
      </w:r>
    </w:p>
    <w:p w:rsidR="00BE06BA" w:rsidRDefault="00BE06BA" w:rsidP="00F0761C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F0761C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F0761C">
      <w:pPr>
        <w:pStyle w:val="Odstavecseseznamem"/>
        <w:numPr>
          <w:ilvl w:val="0"/>
          <w:numId w:val="27"/>
        </w:numPr>
        <w:shd w:val="clear" w:color="auto" w:fill="FFFFFF"/>
        <w:overflowPunct/>
        <w:autoSpaceDE/>
        <w:autoSpaceDN/>
        <w:adjustRightInd/>
        <w:ind w:left="0" w:firstLine="360"/>
        <w:jc w:val="both"/>
        <w:textAlignment w:val="auto"/>
        <w:outlineLvl w:val="1"/>
        <w:rPr>
          <w:rFonts w:ascii="Calibri" w:hAnsi="Calibri" w:cs="Calibri"/>
          <w:color w:val="000000"/>
          <w:sz w:val="22"/>
          <w:szCs w:val="22"/>
        </w:rPr>
      </w:pPr>
      <w:r w:rsidRPr="00336CFD">
        <w:rPr>
          <w:rFonts w:ascii="Calibri" w:hAnsi="Calibri" w:cs="Calibri"/>
          <w:color w:val="000000"/>
          <w:sz w:val="22"/>
          <w:szCs w:val="22"/>
        </w:rPr>
        <w:t xml:space="preserve">Zorganizovat </w:t>
      </w:r>
      <w:r w:rsidRPr="00490679">
        <w:rPr>
          <w:rFonts w:ascii="Calibri" w:hAnsi="Calibri" w:cs="Calibri"/>
          <w:color w:val="000000"/>
          <w:sz w:val="22"/>
          <w:szCs w:val="22"/>
        </w:rPr>
        <w:t>setkání intervenčního týmu školy</w:t>
      </w:r>
      <w:r w:rsidRPr="00336CFD">
        <w:rPr>
          <w:rFonts w:ascii="Calibri" w:hAnsi="Calibri" w:cs="Calibri"/>
          <w:color w:val="000000"/>
          <w:sz w:val="22"/>
          <w:szCs w:val="22"/>
        </w:rPr>
        <w:t>, informova</w:t>
      </w:r>
      <w:r>
        <w:rPr>
          <w:rFonts w:ascii="Calibri" w:hAnsi="Calibri" w:cs="Calibri"/>
          <w:color w:val="000000"/>
          <w:sz w:val="22"/>
          <w:szCs w:val="22"/>
        </w:rPr>
        <w:t xml:space="preserve">t zúčastněné o nastalé situaci. </w:t>
      </w:r>
      <w:r w:rsidRPr="00336CFD">
        <w:rPr>
          <w:rFonts w:ascii="Calibri" w:hAnsi="Calibri" w:cs="Calibri"/>
          <w:color w:val="000000"/>
          <w:sz w:val="22"/>
          <w:szCs w:val="22"/>
        </w:rPr>
        <w:t>Dohodnout se na organizaci šetření a konkrétních úkolech jednotlivých členů týmu.</w:t>
      </w:r>
    </w:p>
    <w:p w:rsidR="00BE06BA" w:rsidRDefault="00BE06BA" w:rsidP="00CC15FB">
      <w:pPr>
        <w:pStyle w:val="Odstavecseseznamem"/>
        <w:shd w:val="clear" w:color="auto" w:fill="FFFFFF"/>
        <w:overflowPunct/>
        <w:autoSpaceDE/>
        <w:autoSpaceDN/>
        <w:adjustRightInd/>
        <w:ind w:left="360"/>
        <w:textAlignment w:val="auto"/>
        <w:outlineLvl w:val="1"/>
        <w:rPr>
          <w:rFonts w:ascii="Calibri" w:hAnsi="Calibri" w:cs="Calibri"/>
          <w:color w:val="000000"/>
          <w:sz w:val="22"/>
          <w:szCs w:val="22"/>
        </w:rPr>
      </w:pPr>
    </w:p>
    <w:p w:rsidR="00BE06BA" w:rsidRPr="00336CFD" w:rsidRDefault="00BE06BA" w:rsidP="00CC15FB">
      <w:pPr>
        <w:pStyle w:val="Odstavecseseznamem"/>
        <w:shd w:val="clear" w:color="auto" w:fill="FFFFFF"/>
        <w:overflowPunct/>
        <w:autoSpaceDE/>
        <w:autoSpaceDN/>
        <w:adjustRightInd/>
        <w:ind w:left="360"/>
        <w:textAlignment w:val="auto"/>
        <w:outlineLvl w:val="1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D7504B">
      <w:pPr>
        <w:pStyle w:val="Odstavecseseznamem"/>
        <w:numPr>
          <w:ilvl w:val="0"/>
          <w:numId w:val="16"/>
        </w:num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Rozhovory s oběťmi.</w:t>
      </w:r>
    </w:p>
    <w:p w:rsidR="00BE06BA" w:rsidRDefault="00BE06BA" w:rsidP="00F0761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820571">
        <w:rPr>
          <w:rFonts w:ascii="Calibri" w:hAnsi="Calibri" w:cs="Calibri"/>
          <w:sz w:val="22"/>
          <w:szCs w:val="22"/>
        </w:rPr>
        <w:t xml:space="preserve">Cílem tohoto rozhovoru je zjištění potřebných informací, podpora a zabezpečení ochrany oběti. </w:t>
      </w:r>
      <w:r>
        <w:rPr>
          <w:rFonts w:ascii="Calibri" w:hAnsi="Calibri" w:cs="Calibri"/>
          <w:sz w:val="22"/>
          <w:szCs w:val="22"/>
        </w:rPr>
        <w:t>Současně je</w:t>
      </w:r>
      <w:r w:rsidRPr="00820571">
        <w:rPr>
          <w:rFonts w:ascii="Calibri" w:hAnsi="Calibri" w:cs="Calibri"/>
          <w:sz w:val="22"/>
          <w:szCs w:val="22"/>
        </w:rPr>
        <w:t xml:space="preserve"> cenným informačním zdrojem pro volbu vhodných svědků</w:t>
      </w:r>
      <w:r>
        <w:rPr>
          <w:rFonts w:ascii="Calibri" w:hAnsi="Calibri" w:cs="Calibri"/>
          <w:sz w:val="22"/>
          <w:szCs w:val="22"/>
        </w:rPr>
        <w:t xml:space="preserve"> – těch, kteří neubližují, event. kteří se oběti zastávají.</w:t>
      </w:r>
    </w:p>
    <w:p w:rsidR="00BE06BA" w:rsidRDefault="00BE06BA" w:rsidP="00F0761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Oběti se nikdy neptáme: Proč? (sama hledá odpověď na tuhle otázku, nechceme ji podpořit v její</w:t>
      </w:r>
      <w:r w:rsidRPr="00EF5292">
        <w:rPr>
          <w:rFonts w:ascii="Calibri" w:hAnsi="Calibri" w:cs="Calibri"/>
          <w:sz w:val="22"/>
          <w:szCs w:val="22"/>
        </w:rPr>
        <w:t xml:space="preserve">ch </w:t>
      </w:r>
      <w:r>
        <w:rPr>
          <w:rFonts w:ascii="Calibri" w:hAnsi="Calibri" w:cs="Calibri"/>
          <w:sz w:val="22"/>
          <w:szCs w:val="22"/>
        </w:rPr>
        <w:t>pochybnostech a pocitech viny!)</w:t>
      </w:r>
    </w:p>
    <w:p w:rsidR="00BE06BA" w:rsidRDefault="00BE06BA" w:rsidP="00820571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BE06BA" w:rsidRPr="00DD4022" w:rsidRDefault="00BE06BA" w:rsidP="00DD4022">
      <w:pPr>
        <w:rPr>
          <w:rFonts w:ascii="Calibri" w:hAnsi="Calibri" w:cs="Calibri"/>
          <w:sz w:val="22"/>
          <w:szCs w:val="22"/>
        </w:rPr>
      </w:pPr>
    </w:p>
    <w:p w:rsidR="00BE06BA" w:rsidRPr="0022608A" w:rsidRDefault="0086621A" w:rsidP="00186FA7">
      <w:pPr>
        <w:pStyle w:val="Odstavecseseznamem"/>
        <w:ind w:left="1470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171450</wp:posOffset>
                </wp:positionV>
                <wp:extent cx="5695950" cy="27178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7178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BA" w:rsidRPr="001140CA" w:rsidRDefault="00BE06BA" w:rsidP="001140CA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hd w:val="clear" w:color="auto" w:fill="DEEAF6"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outlineLvl w:val="1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140C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Vnitřní diagnostika </w:t>
                            </w:r>
                            <w:r w:rsidRPr="001140C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 zmapování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6.2pt;margin-top:13.5pt;width:448.5pt;height:2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" fillcolor="#d9e2f3">
                <v:textbox style="mso-fit-shape-to-text:t">
                  <w:txbxContent>
                    <w:p w:rsidR="00BE06BA" w:rsidRPr="001140CA" w:rsidRDefault="00BE06BA" w:rsidP="001140CA">
                      <w:pPr>
                        <w:pStyle w:val="Odstavecseseznamem"/>
                        <w:numPr>
                          <w:ilvl w:val="0"/>
                          <w:numId w:val="20"/>
                        </w:numPr>
                        <w:shd w:val="clear" w:color="auto" w:fill="DEEAF6"/>
                        <w:overflowPunct/>
                        <w:autoSpaceDE/>
                        <w:autoSpaceDN/>
                        <w:adjustRightInd/>
                        <w:textAlignment w:val="auto"/>
                        <w:outlineLvl w:val="1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140C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Vnitřní diagnostika </w:t>
                      </w:r>
                      <w:r w:rsidRPr="001140CA">
                        <w:rPr>
                          <w:rFonts w:ascii="Calibri" w:hAnsi="Calibri" w:cs="Calibri"/>
                          <w:bCs/>
                          <w:color w:val="000000"/>
                          <w:sz w:val="22"/>
                          <w:szCs w:val="22"/>
                        </w:rPr>
                        <w:t>– zmapování</w:t>
                      </w:r>
                    </w:p>
                  </w:txbxContent>
                </v:textbox>
              </v:shape>
            </w:pict>
          </mc:Fallback>
        </mc:AlternateContent>
      </w:r>
    </w:p>
    <w:p w:rsidR="00BE06BA" w:rsidRPr="0022608A" w:rsidRDefault="00BE06BA" w:rsidP="00186FA7">
      <w:pPr>
        <w:pStyle w:val="Odstavecseseznamem"/>
        <w:ind w:left="1470"/>
        <w:rPr>
          <w:rFonts w:ascii="Calibri" w:hAnsi="Calibri" w:cs="Calibri"/>
          <w:sz w:val="22"/>
          <w:szCs w:val="22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ind w:left="360"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E06BA" w:rsidRPr="0022608A" w:rsidRDefault="00BE06BA" w:rsidP="00186FA7">
      <w:pPr>
        <w:shd w:val="clear" w:color="auto" w:fill="FFFFFF"/>
        <w:overflowPunct/>
        <w:autoSpaceDE/>
        <w:autoSpaceDN/>
        <w:adjustRightInd/>
        <w:ind w:left="360"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E06BA" w:rsidRDefault="00BE06BA" w:rsidP="005C4AC2">
      <w:pPr>
        <w:pStyle w:val="Odstavecseseznamem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 w:rsidRPr="00D7504B">
        <w:rPr>
          <w:rFonts w:ascii="Calibri" w:hAnsi="Calibri" w:cs="Calibri"/>
          <w:b/>
          <w:sz w:val="22"/>
          <w:szCs w:val="22"/>
        </w:rPr>
        <w:t xml:space="preserve">Rozhovory se svědky. </w:t>
      </w:r>
    </w:p>
    <w:p w:rsidR="00BE06BA" w:rsidRPr="00490679" w:rsidRDefault="00BE06BA" w:rsidP="00490679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490679">
        <w:rPr>
          <w:rFonts w:ascii="Calibri" w:hAnsi="Calibri" w:cs="Calibri"/>
          <w:sz w:val="22"/>
          <w:szCs w:val="22"/>
        </w:rPr>
        <w:t>Vedeme individuální rozhovory, při každém z nich hovoříme vždy pouze s jedním svědkem.</w:t>
      </w:r>
    </w:p>
    <w:p w:rsidR="00BE06BA" w:rsidRPr="00CA0CFC" w:rsidRDefault="00BE06BA" w:rsidP="00CA0CFC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CA0CFC">
        <w:rPr>
          <w:rFonts w:ascii="Calibri" w:hAnsi="Calibri" w:cs="Calibri"/>
          <w:sz w:val="22"/>
          <w:szCs w:val="22"/>
        </w:rPr>
        <w:t>Cílem rozhovoru je ověření, rozšíření a konkretiz</w:t>
      </w:r>
      <w:r>
        <w:rPr>
          <w:rFonts w:ascii="Calibri" w:hAnsi="Calibri" w:cs="Calibri"/>
          <w:sz w:val="22"/>
          <w:szCs w:val="22"/>
        </w:rPr>
        <w:t xml:space="preserve">ování již získaných informací. </w:t>
      </w:r>
    </w:p>
    <w:p w:rsidR="00BE06BA" w:rsidRDefault="00BE06BA" w:rsidP="00005162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:rsidR="00BE06BA" w:rsidRDefault="00BE06BA" w:rsidP="00005162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  <w:u w:val="single"/>
        </w:rPr>
      </w:pPr>
      <w:r w:rsidRPr="00FB7E4C">
        <w:rPr>
          <w:rFonts w:ascii="Calibri" w:hAnsi="Calibri" w:cs="Calibri"/>
          <w:sz w:val="22"/>
          <w:szCs w:val="22"/>
          <w:u w:val="single"/>
        </w:rPr>
        <w:t>Potřebujeme zjistit</w:t>
      </w:r>
      <w:r>
        <w:rPr>
          <w:rFonts w:ascii="Calibri" w:hAnsi="Calibri" w:cs="Calibri"/>
          <w:sz w:val="22"/>
          <w:szCs w:val="22"/>
          <w:u w:val="single"/>
        </w:rPr>
        <w:t xml:space="preserve">: </w:t>
      </w:r>
    </w:p>
    <w:p w:rsidR="00BE06BA" w:rsidRDefault="00BE06BA" w:rsidP="00D7504B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</w:p>
    <w:p w:rsidR="00BE06BA" w:rsidRPr="00D7504B" w:rsidRDefault="0086621A" w:rsidP="00D7504B">
      <w:pPr>
        <w:spacing w:line="360" w:lineRule="auto"/>
        <w:ind w:firstLine="708"/>
        <w:rPr>
          <w:rFonts w:ascii="Calibri" w:hAnsi="Calibri" w:cs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186690</wp:posOffset>
                </wp:positionV>
                <wp:extent cx="400050" cy="180975"/>
                <wp:effectExtent l="0" t="0" r="0" b="952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C3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80.4pt;margin-top:14.7pt;width:31.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186690</wp:posOffset>
                </wp:positionV>
                <wp:extent cx="400050" cy="180975"/>
                <wp:effectExtent l="0" t="0" r="0" b="9525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53789" id="Přímá spojnice se šipkou 13" o:spid="_x0000_s1026" type="#_x0000_t32" style="position:absolute;margin-left:57.4pt;margin-top:14.7pt;width:31.5pt;height:14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186690</wp:posOffset>
                </wp:positionV>
                <wp:extent cx="400050" cy="180975"/>
                <wp:effectExtent l="0" t="0" r="0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A1986" id="Přímá spojnice se šipkou 7" o:spid="_x0000_s1026" type="#_x0000_t32" style="position:absolute;margin-left:123.4pt;margin-top:14.7pt;width:31.5pt;height:1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186690</wp:posOffset>
                </wp:positionV>
                <wp:extent cx="400050" cy="180975"/>
                <wp:effectExtent l="0" t="0" r="0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03B34" id="Přímá spojnice se šipkou 14" o:spid="_x0000_s1026" type="#_x0000_t32" style="position:absolute;margin-left:-4.85pt;margin-top:14.7pt;width:31.5pt;height:14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"/>
            </w:pict>
          </mc:Fallback>
        </mc:AlternateContent>
      </w:r>
      <w:r w:rsidR="00BE06BA" w:rsidRPr="00D7504B">
        <w:rPr>
          <w:rFonts w:ascii="Calibri" w:hAnsi="Calibri" w:cs="Calibri"/>
          <w:sz w:val="22"/>
        </w:rPr>
        <w:t>kdo</w:t>
      </w:r>
      <w:r w:rsidR="00BE06BA">
        <w:rPr>
          <w:rFonts w:ascii="Calibri" w:hAnsi="Calibri" w:cs="Calibri"/>
          <w:sz w:val="22"/>
        </w:rPr>
        <w:t>?</w:t>
      </w:r>
      <w:r w:rsidR="00BE06BA" w:rsidRPr="00D7504B">
        <w:rPr>
          <w:rFonts w:ascii="Calibri" w:hAnsi="Calibri" w:cs="Calibri"/>
          <w:sz w:val="22"/>
        </w:rPr>
        <w:tab/>
        <w:t xml:space="preserve">       Kde</w:t>
      </w:r>
      <w:r w:rsidR="00BE06BA">
        <w:rPr>
          <w:rFonts w:ascii="Calibri" w:hAnsi="Calibri" w:cs="Calibri"/>
          <w:sz w:val="22"/>
        </w:rPr>
        <w:t>?</w:t>
      </w:r>
      <w:r w:rsidR="00BE06BA" w:rsidRPr="00D7504B">
        <w:rPr>
          <w:rFonts w:ascii="Calibri" w:hAnsi="Calibri" w:cs="Calibri"/>
          <w:sz w:val="22"/>
        </w:rPr>
        <w:t xml:space="preserve">         </w:t>
      </w:r>
      <w:r w:rsidR="00BE06BA" w:rsidRPr="00D7504B">
        <w:rPr>
          <w:rFonts w:ascii="Calibri" w:hAnsi="Calibri" w:cs="Calibri"/>
          <w:sz w:val="22"/>
        </w:rPr>
        <w:tab/>
        <w:t xml:space="preserve">   Kdy</w:t>
      </w:r>
      <w:r w:rsidR="00BE06BA">
        <w:rPr>
          <w:rFonts w:ascii="Calibri" w:hAnsi="Calibri" w:cs="Calibri"/>
          <w:sz w:val="22"/>
        </w:rPr>
        <w:t>?</w:t>
      </w:r>
      <w:r w:rsidR="00BE06BA" w:rsidRPr="00D7504B">
        <w:rPr>
          <w:rFonts w:ascii="Calibri" w:hAnsi="Calibri" w:cs="Calibri"/>
          <w:sz w:val="22"/>
        </w:rPr>
        <w:tab/>
      </w:r>
      <w:r w:rsidR="00BE06BA" w:rsidRPr="00D7504B">
        <w:rPr>
          <w:rFonts w:ascii="Calibri" w:hAnsi="Calibri" w:cs="Calibri"/>
          <w:sz w:val="22"/>
        </w:rPr>
        <w:tab/>
        <w:t>Co</w:t>
      </w:r>
      <w:r w:rsidR="00BE06BA">
        <w:rPr>
          <w:rFonts w:ascii="Calibri" w:hAnsi="Calibri" w:cs="Calibri"/>
          <w:sz w:val="22"/>
        </w:rPr>
        <w:t>?</w:t>
      </w:r>
    </w:p>
    <w:p w:rsidR="00BE06BA" w:rsidRPr="00D7504B" w:rsidRDefault="0086621A" w:rsidP="00D7504B">
      <w:pPr>
        <w:spacing w:line="360" w:lineRule="auto"/>
        <w:rPr>
          <w:rFonts w:ascii="Calibri" w:hAnsi="Calibri" w:cs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117474</wp:posOffset>
                </wp:positionV>
                <wp:extent cx="3124200" cy="0"/>
                <wp:effectExtent l="0" t="0" r="0" b="0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4E389" id="Přímá spojnice se šipkou 15" o:spid="_x0000_s1026" type="#_x0000_t32" style="position:absolute;margin-left:-4.5pt;margin-top:9.25pt;width:246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9TOOwIAAFAEAAAOAAAAZHJzL2Uyb0RvYy54bWysVEtu2zAQ3RfoHQjubVmO7CZ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111760</wp:posOffset>
                </wp:positionV>
                <wp:extent cx="400050" cy="219075"/>
                <wp:effectExtent l="0" t="0" r="0" b="9525"/>
                <wp:wrapNone/>
                <wp:docPr id="5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9BCB" id="Přímá spojnice se šipkou 3" o:spid="_x0000_s1026" type="#_x0000_t32" style="position:absolute;margin-left:57.4pt;margin-top:8.8pt;width:31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111760</wp:posOffset>
                </wp:positionV>
                <wp:extent cx="400050" cy="219075"/>
                <wp:effectExtent l="0" t="0" r="0" b="952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E4099" id="Přímá spojnice se šipkou 4" o:spid="_x0000_s1026" type="#_x0000_t32" style="position:absolute;margin-left:124.15pt;margin-top:8.8pt;width:31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111760</wp:posOffset>
                </wp:positionV>
                <wp:extent cx="400050" cy="219075"/>
                <wp:effectExtent l="0" t="0" r="0" b="952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A5326" id="Přímá spojnice se šipkou 8" o:spid="_x0000_s1026" type="#_x0000_t32" style="position:absolute;margin-left:180.4pt;margin-top:8.8pt;width:31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111760</wp:posOffset>
                </wp:positionV>
                <wp:extent cx="400050" cy="219075"/>
                <wp:effectExtent l="0" t="0" r="0" b="9525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17CD5" id="Přímá spojnice se šipkou 2" o:spid="_x0000_s1026" type="#_x0000_t32" style="position:absolute;margin-left:-4.85pt;margin-top:8.8pt;width:31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"/>
            </w:pict>
          </mc:Fallback>
        </mc:AlternateContent>
      </w:r>
      <w:r w:rsidR="00BE06BA" w:rsidRPr="00D7504B">
        <w:rPr>
          <w:rFonts w:ascii="Calibri" w:hAnsi="Calibri" w:cs="Calibri"/>
          <w:sz w:val="22"/>
        </w:rPr>
        <w:tab/>
      </w:r>
      <w:r w:rsidR="00BE06BA" w:rsidRPr="00D7504B">
        <w:rPr>
          <w:rFonts w:ascii="Calibri" w:hAnsi="Calibri" w:cs="Calibri"/>
          <w:sz w:val="22"/>
        </w:rPr>
        <w:tab/>
      </w:r>
      <w:r w:rsidR="00BE06BA" w:rsidRPr="00D7504B">
        <w:rPr>
          <w:rFonts w:ascii="Calibri" w:hAnsi="Calibri" w:cs="Calibri"/>
          <w:sz w:val="22"/>
        </w:rPr>
        <w:tab/>
      </w:r>
      <w:r w:rsidR="00BE06BA" w:rsidRPr="00D7504B">
        <w:rPr>
          <w:rFonts w:ascii="Calibri" w:hAnsi="Calibri" w:cs="Calibri"/>
          <w:sz w:val="22"/>
        </w:rPr>
        <w:tab/>
      </w:r>
      <w:r w:rsidR="00BE06BA" w:rsidRPr="00D7504B">
        <w:rPr>
          <w:rFonts w:ascii="Calibri" w:hAnsi="Calibri" w:cs="Calibri"/>
          <w:sz w:val="22"/>
        </w:rPr>
        <w:tab/>
      </w:r>
      <w:r w:rsidR="00BE06BA" w:rsidRPr="00D7504B">
        <w:rPr>
          <w:rFonts w:ascii="Calibri" w:hAnsi="Calibri" w:cs="Calibri"/>
          <w:sz w:val="22"/>
        </w:rPr>
        <w:tab/>
      </w:r>
      <w:r w:rsidR="00BE06BA">
        <w:rPr>
          <w:rFonts w:ascii="Calibri" w:hAnsi="Calibri" w:cs="Calibri"/>
          <w:sz w:val="22"/>
        </w:rPr>
        <w:tab/>
        <w:t>Kdo se zastal?</w:t>
      </w:r>
    </w:p>
    <w:p w:rsidR="00BE06BA" w:rsidRPr="00D7504B" w:rsidRDefault="00BE06BA" w:rsidP="00D7504B">
      <w:pPr>
        <w:spacing w:line="360" w:lineRule="auto"/>
        <w:rPr>
          <w:rFonts w:ascii="Calibri" w:hAnsi="Calibri" w:cs="Calibri"/>
          <w:sz w:val="6"/>
          <w:szCs w:val="8"/>
        </w:rPr>
      </w:pPr>
    </w:p>
    <w:p w:rsidR="00BE06BA" w:rsidRPr="00D7504B" w:rsidRDefault="00BE06BA" w:rsidP="00D7504B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Jak často?    Jak dlouho?    Jakým způsobem?     J</w:t>
      </w:r>
      <w:r w:rsidRPr="00D7504B">
        <w:rPr>
          <w:rFonts w:ascii="Calibri" w:hAnsi="Calibri" w:cs="Calibri"/>
          <w:sz w:val="22"/>
        </w:rPr>
        <w:t xml:space="preserve">aký </w:t>
      </w:r>
      <w:r>
        <w:rPr>
          <w:rFonts w:ascii="Calibri" w:hAnsi="Calibri" w:cs="Calibri"/>
          <w:sz w:val="22"/>
        </w:rPr>
        <w:t>to má</w:t>
      </w:r>
      <w:r w:rsidRPr="00D7504B">
        <w:rPr>
          <w:rFonts w:ascii="Calibri" w:hAnsi="Calibri" w:cs="Calibri"/>
          <w:sz w:val="22"/>
        </w:rPr>
        <w:t xml:space="preserve"> vývoj?</w:t>
      </w:r>
    </w:p>
    <w:p w:rsidR="00BE06BA" w:rsidRPr="00FB7E4C" w:rsidRDefault="00BE06BA" w:rsidP="00FB7E4C">
      <w:pPr>
        <w:overflowPunct/>
        <w:autoSpaceDE/>
        <w:autoSpaceDN/>
        <w:adjustRightInd/>
        <w:jc w:val="right"/>
        <w:textAlignment w:val="auto"/>
        <w:rPr>
          <w:rFonts w:ascii="Calibri" w:hAnsi="Calibri" w:cs="Calibri"/>
          <w:color w:val="A6A6A6"/>
          <w:sz w:val="22"/>
          <w:szCs w:val="22"/>
        </w:rPr>
      </w:pPr>
    </w:p>
    <w:p w:rsidR="00BE06BA" w:rsidRDefault="00BE06BA" w:rsidP="002E096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D001A2">
        <w:rPr>
          <w:rFonts w:ascii="Calibri" w:hAnsi="Calibri" w:cs="Calibri"/>
          <w:sz w:val="22"/>
          <w:szCs w:val="22"/>
        </w:rPr>
        <w:lastRenderedPageBreak/>
        <w:t>Svědků se můžeme ptát</w:t>
      </w:r>
      <w:r>
        <w:rPr>
          <w:rFonts w:ascii="Calibri" w:hAnsi="Calibri" w:cs="Calibri"/>
          <w:sz w:val="22"/>
          <w:szCs w:val="22"/>
        </w:rPr>
        <w:t xml:space="preserve"> i</w:t>
      </w:r>
      <w:r w:rsidRPr="00D001A2">
        <w:rPr>
          <w:rFonts w:ascii="Calibri" w:hAnsi="Calibri" w:cs="Calibri"/>
          <w:sz w:val="22"/>
          <w:szCs w:val="22"/>
        </w:rPr>
        <w:t xml:space="preserve"> na možné motivy ubližují</w:t>
      </w:r>
      <w:r>
        <w:rPr>
          <w:rFonts w:ascii="Calibri" w:hAnsi="Calibri" w:cs="Calibri"/>
          <w:sz w:val="22"/>
          <w:szCs w:val="22"/>
        </w:rPr>
        <w:t>cí</w:t>
      </w:r>
      <w:r w:rsidRPr="00D001A2">
        <w:rPr>
          <w:rFonts w:ascii="Calibri" w:hAnsi="Calibri" w:cs="Calibri"/>
          <w:sz w:val="22"/>
          <w:szCs w:val="22"/>
        </w:rPr>
        <w:t>ho chování – z jakéh</w:t>
      </w:r>
      <w:r>
        <w:rPr>
          <w:rFonts w:ascii="Calibri" w:hAnsi="Calibri" w:cs="Calibri"/>
          <w:sz w:val="22"/>
          <w:szCs w:val="22"/>
        </w:rPr>
        <w:t>o důvodu ubližují, co tím podle</w:t>
      </w:r>
      <w:r w:rsidRPr="00D001A2">
        <w:rPr>
          <w:rFonts w:ascii="Calibri" w:hAnsi="Calibri" w:cs="Calibri"/>
          <w:sz w:val="22"/>
          <w:szCs w:val="22"/>
        </w:rPr>
        <w:t xml:space="preserve"> jejich názoru aktéři získávají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BE06BA" w:rsidRPr="00D001A2" w:rsidRDefault="00BE06BA" w:rsidP="002E096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BE06BA" w:rsidRDefault="00BE06BA" w:rsidP="002E096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Sem patří i </w:t>
      </w:r>
      <w:r w:rsidRPr="00FB7E4C">
        <w:rPr>
          <w:rFonts w:ascii="Calibri" w:hAnsi="Calibri" w:cs="Calibri"/>
          <w:sz w:val="22"/>
          <w:szCs w:val="22"/>
          <w:u w:val="single"/>
        </w:rPr>
        <w:t>rozhovory s kolegy ze školy</w:t>
      </w:r>
      <w:r w:rsidRPr="00FB7E4C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c</w:t>
      </w:r>
      <w:r w:rsidRPr="00FB7E4C">
        <w:rPr>
          <w:rFonts w:ascii="Calibri" w:hAnsi="Calibri" w:cs="Calibri"/>
          <w:sz w:val="22"/>
          <w:szCs w:val="22"/>
        </w:rPr>
        <w:t>ílem rozhovoru je rozšíření</w:t>
      </w:r>
      <w:r>
        <w:rPr>
          <w:rFonts w:ascii="Calibri" w:hAnsi="Calibri" w:cs="Calibri"/>
          <w:sz w:val="22"/>
          <w:szCs w:val="22"/>
        </w:rPr>
        <w:t>, doplnění</w:t>
      </w:r>
      <w:r w:rsidRPr="00FB7E4C">
        <w:rPr>
          <w:rFonts w:ascii="Calibri" w:hAnsi="Calibri" w:cs="Calibri"/>
          <w:sz w:val="22"/>
          <w:szCs w:val="22"/>
        </w:rPr>
        <w:t xml:space="preserve"> a konkretizování </w:t>
      </w:r>
      <w:r>
        <w:rPr>
          <w:rFonts w:ascii="Calibri" w:hAnsi="Calibri" w:cs="Calibri"/>
          <w:sz w:val="22"/>
          <w:szCs w:val="22"/>
        </w:rPr>
        <w:t xml:space="preserve">sebraných </w:t>
      </w:r>
      <w:r w:rsidRPr="00FB7E4C">
        <w:rPr>
          <w:rFonts w:ascii="Calibri" w:hAnsi="Calibri" w:cs="Calibri"/>
          <w:sz w:val="22"/>
          <w:szCs w:val="22"/>
        </w:rPr>
        <w:t>informací.</w:t>
      </w:r>
    </w:p>
    <w:p w:rsidR="00BE06BA" w:rsidRDefault="00BE06BA" w:rsidP="002E096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BE06BA" w:rsidRPr="00CA0CFC" w:rsidRDefault="00BE06BA" w:rsidP="002E096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Svědky i pedagogy upozorníme na nutnou diskrétnost – ochrana oběti! </w:t>
      </w:r>
    </w:p>
    <w:p w:rsidR="00BE06BA" w:rsidRDefault="00BE06BA" w:rsidP="002E0964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BE06BA" w:rsidRDefault="00BE06BA" w:rsidP="002E0964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BE06BA" w:rsidRDefault="00BE06BA" w:rsidP="002E0964">
      <w:pPr>
        <w:pStyle w:val="Odstavecseseznamem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  <w:u w:val="single"/>
        </w:rPr>
      </w:pPr>
      <w:r w:rsidRPr="00336CFD">
        <w:rPr>
          <w:rFonts w:ascii="Calibri" w:hAnsi="Calibri" w:cs="Calibri"/>
          <w:color w:val="000000"/>
          <w:sz w:val="22"/>
          <w:szCs w:val="22"/>
        </w:rPr>
        <w:t>Posouzení</w:t>
      </w:r>
      <w:r>
        <w:rPr>
          <w:rFonts w:ascii="Calibri" w:hAnsi="Calibri" w:cs="Calibri"/>
          <w:color w:val="000000"/>
          <w:sz w:val="22"/>
          <w:szCs w:val="22"/>
        </w:rPr>
        <w:t xml:space="preserve"> závažnosti</w:t>
      </w:r>
    </w:p>
    <w:p w:rsidR="00BE06BA" w:rsidRDefault="00BE06BA" w:rsidP="002E0964">
      <w:pPr>
        <w:jc w:val="both"/>
        <w:rPr>
          <w:rFonts w:ascii="Calibri" w:hAnsi="Calibri" w:cs="Calibri"/>
          <w:sz w:val="22"/>
          <w:szCs w:val="22"/>
        </w:rPr>
      </w:pPr>
      <w:r w:rsidRPr="00B658A5">
        <w:rPr>
          <w:rFonts w:ascii="Calibri" w:hAnsi="Calibri" w:cs="Calibri"/>
          <w:sz w:val="22"/>
          <w:szCs w:val="22"/>
        </w:rPr>
        <w:t xml:space="preserve">Snažíme se dopátrat, zda se jedná o šikanu </w:t>
      </w:r>
      <w:r w:rsidRPr="00B658A5">
        <w:rPr>
          <w:rFonts w:ascii="Calibri" w:hAnsi="Calibri" w:cs="Calibri"/>
          <w:b/>
          <w:sz w:val="22"/>
          <w:szCs w:val="22"/>
        </w:rPr>
        <w:t>počáteční</w:t>
      </w:r>
      <w:r w:rsidRPr="00B658A5">
        <w:rPr>
          <w:rFonts w:ascii="Calibri" w:hAnsi="Calibri" w:cs="Calibri"/>
          <w:sz w:val="22"/>
          <w:szCs w:val="22"/>
        </w:rPr>
        <w:t xml:space="preserve"> (1.-3.stádium) nebo </w:t>
      </w:r>
      <w:r w:rsidRPr="00B658A5">
        <w:rPr>
          <w:rFonts w:ascii="Calibri" w:hAnsi="Calibri" w:cs="Calibri"/>
          <w:b/>
          <w:sz w:val="22"/>
          <w:szCs w:val="22"/>
        </w:rPr>
        <w:t>pokročilou</w:t>
      </w:r>
      <w:r w:rsidRPr="00B658A5">
        <w:rPr>
          <w:rFonts w:ascii="Calibri" w:hAnsi="Calibri" w:cs="Calibri"/>
          <w:sz w:val="22"/>
          <w:szCs w:val="22"/>
        </w:rPr>
        <w:t xml:space="preserve"> (4.,5. stádium).</w:t>
      </w:r>
    </w:p>
    <w:p w:rsidR="00BE06BA" w:rsidRPr="00B658A5" w:rsidRDefault="00BE06BA" w:rsidP="002E096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Podrobný popis stadií naleznete v Metodickém pokynu MŠMT, č.j. MSMT 21149/2016, příloha 1. </w:t>
      </w:r>
    </w:p>
    <w:p w:rsidR="00BE06BA" w:rsidRDefault="00BE06BA" w:rsidP="002E0964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BE06BA" w:rsidRDefault="00BE06BA" w:rsidP="002E0964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490679">
        <w:rPr>
          <w:rFonts w:ascii="Calibri" w:hAnsi="Calibri" w:cs="Calibri"/>
          <w:sz w:val="22"/>
          <w:szCs w:val="22"/>
          <w:u w:val="single"/>
        </w:rPr>
        <w:t>Kritéria závažnosti</w:t>
      </w:r>
      <w:r>
        <w:rPr>
          <w:rFonts w:ascii="Calibri" w:hAnsi="Calibri" w:cs="Calibri"/>
          <w:sz w:val="22"/>
          <w:szCs w:val="22"/>
          <w:u w:val="single"/>
        </w:rPr>
        <w:t>:</w:t>
      </w:r>
    </w:p>
    <w:p w:rsidR="00BE06BA" w:rsidRPr="00FE2837" w:rsidRDefault="00BE06BA" w:rsidP="002E0964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FE2837">
        <w:rPr>
          <w:rFonts w:ascii="Calibri" w:hAnsi="Calibri" w:cs="Calibri"/>
          <w:sz w:val="22"/>
          <w:szCs w:val="22"/>
        </w:rPr>
        <w:t xml:space="preserve">Hlavní kritéria: </w:t>
      </w:r>
    </w:p>
    <w:p w:rsidR="00BE06BA" w:rsidRPr="00FE2837" w:rsidRDefault="00BE06BA" w:rsidP="00F0761C">
      <w:pPr>
        <w:pStyle w:val="Odstavecseseznamem"/>
        <w:numPr>
          <w:ilvl w:val="0"/>
          <w:numId w:val="14"/>
        </w:numPr>
        <w:overflowPunct/>
        <w:autoSpaceDE/>
        <w:autoSpaceDN/>
        <w:adjustRightInd/>
        <w:ind w:left="1134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B658A5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 xml:space="preserve">tevřenost v komunikaci a míra rozrůzněnosti </w:t>
      </w:r>
      <w:r w:rsidRPr="00B658A5">
        <w:rPr>
          <w:rFonts w:ascii="Calibri" w:hAnsi="Calibri" w:cs="Calibri"/>
          <w:b/>
          <w:sz w:val="22"/>
          <w:szCs w:val="22"/>
        </w:rPr>
        <w:t>postojů k ubližování</w:t>
      </w:r>
      <w:r w:rsidRPr="00B658A5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 xml:space="preserve">ochota či neochota oběti či svědků </w:t>
      </w:r>
      <w:r w:rsidRPr="00B658A5">
        <w:rPr>
          <w:rFonts w:ascii="Calibri" w:hAnsi="Calibri" w:cs="Calibri"/>
          <w:sz w:val="22"/>
          <w:szCs w:val="22"/>
        </w:rPr>
        <w:t>hovoř</w:t>
      </w:r>
      <w:r>
        <w:rPr>
          <w:rFonts w:ascii="Calibri" w:hAnsi="Calibri" w:cs="Calibri"/>
          <w:sz w:val="22"/>
          <w:szCs w:val="22"/>
        </w:rPr>
        <w:t xml:space="preserve">it </w:t>
      </w:r>
      <w:r w:rsidRPr="00FE2837">
        <w:rPr>
          <w:rFonts w:ascii="Calibri" w:hAnsi="Calibri" w:cs="Calibri"/>
          <w:sz w:val="22"/>
          <w:szCs w:val="22"/>
        </w:rPr>
        <w:t xml:space="preserve">o tom, co se děje; </w:t>
      </w:r>
      <w:r>
        <w:rPr>
          <w:rFonts w:ascii="Calibri" w:hAnsi="Calibri" w:cs="Calibri"/>
          <w:sz w:val="22"/>
          <w:szCs w:val="22"/>
        </w:rPr>
        <w:t xml:space="preserve">konkrétnost či nekonkrétnost informací a formulací, </w:t>
      </w:r>
      <w:r w:rsidRPr="00FE2837">
        <w:rPr>
          <w:rFonts w:ascii="Calibri" w:hAnsi="Calibri" w:cs="Calibri"/>
          <w:sz w:val="22"/>
          <w:szCs w:val="22"/>
        </w:rPr>
        <w:t xml:space="preserve">zda ostatní sympatizují s agresory nebo jejich chování odsuzují; zda mají všichni nápadně stejný pohled na situaci ve třídě apod. </w:t>
      </w:r>
      <w:r>
        <w:rPr>
          <w:rFonts w:ascii="Calibri" w:hAnsi="Calibri" w:cs="Calibri"/>
          <w:sz w:val="22"/>
          <w:szCs w:val="22"/>
        </w:rPr>
        <w:t xml:space="preserve">Čím vyšší stadium, tím menší otevřenost, konkrétnost a ochota se k situaci vyjadřovat; uniformita názorů. </w:t>
      </w:r>
    </w:p>
    <w:p w:rsidR="00BE06BA" w:rsidRPr="00FE2837" w:rsidRDefault="00BE06BA" w:rsidP="00F0761C">
      <w:pPr>
        <w:pStyle w:val="Odstavecseseznamem"/>
        <w:numPr>
          <w:ilvl w:val="0"/>
          <w:numId w:val="14"/>
        </w:numPr>
        <w:overflowPunct/>
        <w:autoSpaceDE/>
        <w:autoSpaceDN/>
        <w:adjustRightInd/>
        <w:ind w:left="1134" w:hanging="283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FE2837">
        <w:rPr>
          <w:rFonts w:ascii="Calibri" w:hAnsi="Calibri" w:cs="Calibri"/>
          <w:b/>
          <w:sz w:val="22"/>
          <w:szCs w:val="22"/>
        </w:rPr>
        <w:t xml:space="preserve">Četnost a intenzita útoků. </w:t>
      </w:r>
    </w:p>
    <w:p w:rsidR="00BE06BA" w:rsidRDefault="00BE06BA" w:rsidP="00F3125D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:rsidR="00BE06BA" w:rsidRPr="00FE2837" w:rsidRDefault="00BE06BA" w:rsidP="00FE2837">
      <w:pPr>
        <w:overflowPunct/>
        <w:autoSpaceDE/>
        <w:autoSpaceDN/>
        <w:adjustRightInd/>
        <w:ind w:firstLine="426"/>
        <w:textAlignment w:val="auto"/>
        <w:rPr>
          <w:rFonts w:ascii="Calibri" w:hAnsi="Calibri" w:cs="Calibri"/>
          <w:sz w:val="22"/>
          <w:szCs w:val="22"/>
        </w:rPr>
      </w:pPr>
      <w:r w:rsidRPr="00FE2837">
        <w:rPr>
          <w:rFonts w:ascii="Calibri" w:hAnsi="Calibri" w:cs="Calibri"/>
          <w:sz w:val="22"/>
          <w:szCs w:val="22"/>
        </w:rPr>
        <w:t xml:space="preserve">Další </w:t>
      </w:r>
      <w:r>
        <w:rPr>
          <w:rFonts w:ascii="Calibri" w:hAnsi="Calibri" w:cs="Calibri"/>
          <w:sz w:val="22"/>
          <w:szCs w:val="22"/>
        </w:rPr>
        <w:t>kritéria</w:t>
      </w:r>
      <w:r w:rsidRPr="00FE2837">
        <w:rPr>
          <w:rFonts w:ascii="Calibri" w:hAnsi="Calibri" w:cs="Calibri"/>
          <w:sz w:val="22"/>
          <w:szCs w:val="22"/>
        </w:rPr>
        <w:t xml:space="preserve">: </w:t>
      </w:r>
    </w:p>
    <w:p w:rsidR="00BE06BA" w:rsidRPr="00E8700C" w:rsidRDefault="00BE06BA" w:rsidP="00F0761C">
      <w:pPr>
        <w:pStyle w:val="Odstavecseseznamem"/>
        <w:numPr>
          <w:ilvl w:val="0"/>
          <w:numId w:val="14"/>
        </w:numPr>
        <w:overflowPunct/>
        <w:autoSpaceDE/>
        <w:autoSpaceDN/>
        <w:adjustRightInd/>
        <w:ind w:left="1134" w:hanging="283"/>
        <w:textAlignment w:val="auto"/>
        <w:rPr>
          <w:rFonts w:ascii="Calibri" w:hAnsi="Calibri" w:cs="Calibri"/>
          <w:b/>
          <w:sz w:val="22"/>
          <w:szCs w:val="22"/>
        </w:rPr>
      </w:pPr>
      <w:r w:rsidRPr="00E8700C">
        <w:rPr>
          <w:rFonts w:ascii="Calibri" w:hAnsi="Calibri" w:cs="Calibri"/>
          <w:b/>
          <w:sz w:val="22"/>
          <w:szCs w:val="22"/>
        </w:rPr>
        <w:t>Doba trvání.</w:t>
      </w:r>
    </w:p>
    <w:p w:rsidR="00BE06BA" w:rsidRPr="00FE2837" w:rsidRDefault="00BE06BA" w:rsidP="00F0761C">
      <w:pPr>
        <w:pStyle w:val="Odstavecseseznamem"/>
        <w:numPr>
          <w:ilvl w:val="0"/>
          <w:numId w:val="14"/>
        </w:numPr>
        <w:overflowPunct/>
        <w:autoSpaceDE/>
        <w:autoSpaceDN/>
        <w:adjustRightInd/>
        <w:ind w:left="1134" w:hanging="283"/>
        <w:textAlignment w:val="auto"/>
        <w:rPr>
          <w:rFonts w:ascii="Calibri" w:hAnsi="Calibri" w:cs="Calibri"/>
          <w:sz w:val="22"/>
          <w:szCs w:val="22"/>
        </w:rPr>
      </w:pPr>
      <w:r w:rsidRPr="00E8700C">
        <w:rPr>
          <w:rFonts w:ascii="Calibri" w:hAnsi="Calibri" w:cs="Calibri"/>
          <w:b/>
          <w:sz w:val="22"/>
          <w:szCs w:val="22"/>
        </w:rPr>
        <w:t>Počet aktérů</w:t>
      </w:r>
      <w:r w:rsidRPr="00FE2837">
        <w:rPr>
          <w:rFonts w:ascii="Calibri" w:hAnsi="Calibri" w:cs="Calibri"/>
          <w:sz w:val="22"/>
          <w:szCs w:val="22"/>
        </w:rPr>
        <w:t xml:space="preserve"> – počet obětí i agresorů.</w:t>
      </w:r>
    </w:p>
    <w:p w:rsidR="00BE06BA" w:rsidRPr="00490679" w:rsidRDefault="00BE06BA" w:rsidP="00EE231A">
      <w:pPr>
        <w:rPr>
          <w:rFonts w:ascii="Calibri" w:hAnsi="Calibri" w:cs="Calibri"/>
          <w:sz w:val="22"/>
          <w:szCs w:val="22"/>
          <w:u w:val="single"/>
        </w:rPr>
      </w:pPr>
    </w:p>
    <w:p w:rsidR="00BE06BA" w:rsidRDefault="00BE06BA" w:rsidP="00F271A7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:rsidR="00BE06BA" w:rsidRDefault="00BE06BA" w:rsidP="00F7794B">
      <w:pPr>
        <w:pStyle w:val="Odstavecseseznamem"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FE2837">
        <w:rPr>
          <w:rFonts w:ascii="Calibri" w:hAnsi="Calibri" w:cs="Calibri"/>
          <w:sz w:val="22"/>
          <w:szCs w:val="22"/>
        </w:rPr>
        <w:t xml:space="preserve">Po vyhodnocení závažnosti situace </w:t>
      </w:r>
      <w:r>
        <w:rPr>
          <w:rFonts w:ascii="Calibri" w:hAnsi="Calibri" w:cs="Calibri"/>
          <w:sz w:val="22"/>
          <w:szCs w:val="22"/>
        </w:rPr>
        <w:t xml:space="preserve">je potřeba </w:t>
      </w:r>
      <w:r w:rsidRPr="00FE2837">
        <w:rPr>
          <w:rFonts w:ascii="Calibri" w:hAnsi="Calibri" w:cs="Calibri"/>
          <w:sz w:val="22"/>
          <w:szCs w:val="22"/>
        </w:rPr>
        <w:t>zvážit, zda jste jako škola schopni sami kompetentně šikanu řešit</w:t>
      </w:r>
      <w:r>
        <w:rPr>
          <w:rFonts w:ascii="Calibri" w:hAnsi="Calibri" w:cs="Calibri"/>
          <w:sz w:val="22"/>
          <w:szCs w:val="22"/>
        </w:rPr>
        <w:t>, a</w:t>
      </w:r>
      <w:r w:rsidRPr="00FE2837">
        <w:rPr>
          <w:rFonts w:ascii="Calibri" w:hAnsi="Calibri" w:cs="Calibri"/>
          <w:sz w:val="22"/>
          <w:szCs w:val="22"/>
        </w:rPr>
        <w:t xml:space="preserve">nebo </w:t>
      </w:r>
      <w:r>
        <w:rPr>
          <w:rFonts w:ascii="Calibri" w:hAnsi="Calibri" w:cs="Calibri"/>
          <w:sz w:val="22"/>
          <w:szCs w:val="22"/>
        </w:rPr>
        <w:t>jestli</w:t>
      </w:r>
      <w:r w:rsidRPr="00FE2837">
        <w:rPr>
          <w:rFonts w:ascii="Calibri" w:hAnsi="Calibri" w:cs="Calibri"/>
          <w:sz w:val="22"/>
          <w:szCs w:val="22"/>
        </w:rPr>
        <w:t xml:space="preserve"> požádat o pomoc zvenčí (např. PPP, SVP aj.).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E06BA" w:rsidRDefault="00BE06BA" w:rsidP="00B7640D">
      <w:pPr>
        <w:pStyle w:val="Odstavecseseznamem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BE06BA" w:rsidRPr="00F7794B" w:rsidRDefault="00BE06BA" w:rsidP="00F7794B">
      <w:pPr>
        <w:pStyle w:val="Odstavecseseznamem"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F7794B">
        <w:rPr>
          <w:rFonts w:ascii="Calibri" w:hAnsi="Calibri" w:cs="Calibri"/>
          <w:sz w:val="22"/>
          <w:szCs w:val="22"/>
        </w:rPr>
        <w:t>Pokud si</w:t>
      </w:r>
      <w:r>
        <w:rPr>
          <w:rFonts w:ascii="Calibri" w:hAnsi="Calibri" w:cs="Calibri"/>
          <w:sz w:val="22"/>
          <w:szCs w:val="22"/>
        </w:rPr>
        <w:t xml:space="preserve"> s čímkoliv</w:t>
      </w:r>
      <w:r w:rsidRPr="00F7794B">
        <w:rPr>
          <w:rFonts w:ascii="Calibri" w:hAnsi="Calibri" w:cs="Calibri"/>
          <w:sz w:val="22"/>
          <w:szCs w:val="22"/>
        </w:rPr>
        <w:t xml:space="preserve"> nejste jistí, konzultujte stávající informace s metodikem prevence v PPP. </w:t>
      </w:r>
    </w:p>
    <w:p w:rsidR="00BE06BA" w:rsidRDefault="00BE06BA" w:rsidP="00F271A7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:rsidR="00BE06BA" w:rsidRDefault="00BE06BA" w:rsidP="00F271A7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:rsidR="00BE06BA" w:rsidRDefault="0086621A" w:rsidP="00F271A7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160655</wp:posOffset>
                </wp:positionV>
                <wp:extent cx="5838825" cy="271780"/>
                <wp:effectExtent l="0" t="0" r="9525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7178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6BA" w:rsidRPr="001140CA" w:rsidRDefault="00BE06BA" w:rsidP="001140CA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hd w:val="clear" w:color="auto" w:fill="DEEAF6"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outlineLvl w:val="1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140C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Řešení šikany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5.25pt;margin-top:12.65pt;width:459.75pt;height:2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" fillcolor="#d9e2f3">
                <v:textbox style="mso-fit-shape-to-text:t">
                  <w:txbxContent>
                    <w:p w:rsidR="00BE06BA" w:rsidRPr="001140CA" w:rsidRDefault="00BE06BA" w:rsidP="001140CA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shd w:val="clear" w:color="auto" w:fill="DEEAF6"/>
                        <w:overflowPunct/>
                        <w:autoSpaceDE/>
                        <w:autoSpaceDN/>
                        <w:adjustRightInd/>
                        <w:textAlignment w:val="auto"/>
                        <w:outlineLvl w:val="1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1140C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Řešení šikany</w:t>
                      </w:r>
                    </w:p>
                  </w:txbxContent>
                </v:textbox>
              </v:shape>
            </w:pict>
          </mc:Fallback>
        </mc:AlternateContent>
      </w:r>
    </w:p>
    <w:p w:rsidR="00BE06BA" w:rsidRPr="0022608A" w:rsidRDefault="00BE06BA" w:rsidP="004A2246">
      <w:pPr>
        <w:overflowPunct/>
        <w:autoSpaceDE/>
        <w:autoSpaceDN/>
        <w:adjustRightInd/>
        <w:textAlignment w:val="auto"/>
        <w:rPr>
          <w:rFonts w:ascii="Calibri" w:hAnsi="Calibri" w:cs="Calibri"/>
          <w:i/>
          <w:sz w:val="22"/>
          <w:szCs w:val="22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ind w:left="360"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ind w:left="360"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E06BA" w:rsidRDefault="00BE06BA" w:rsidP="00B3620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 w:rsidRPr="00D7504B">
        <w:rPr>
          <w:rFonts w:ascii="Calibri" w:hAnsi="Calibri" w:cs="Calibri"/>
          <w:b/>
          <w:sz w:val="22"/>
          <w:szCs w:val="22"/>
        </w:rPr>
        <w:t xml:space="preserve">Rozhovory </w:t>
      </w:r>
      <w:r>
        <w:rPr>
          <w:rFonts w:ascii="Calibri" w:hAnsi="Calibri" w:cs="Calibri"/>
          <w:b/>
          <w:sz w:val="22"/>
          <w:szCs w:val="22"/>
        </w:rPr>
        <w:t>s agresory</w:t>
      </w:r>
      <w:r w:rsidRPr="00D7504B">
        <w:rPr>
          <w:rFonts w:ascii="Calibri" w:hAnsi="Calibri" w:cs="Calibri"/>
          <w:b/>
          <w:sz w:val="22"/>
          <w:szCs w:val="22"/>
        </w:rPr>
        <w:t xml:space="preserve">. </w:t>
      </w:r>
    </w:p>
    <w:p w:rsidR="00BE06BA" w:rsidRDefault="00BE06BA" w:rsidP="00F2352E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F2352E">
        <w:rPr>
          <w:rFonts w:ascii="Calibri" w:hAnsi="Calibri" w:cs="Calibri"/>
          <w:sz w:val="22"/>
          <w:szCs w:val="22"/>
        </w:rPr>
        <w:t>Hovoříme vždy pouze s jedním agresorem.</w:t>
      </w:r>
    </w:p>
    <w:p w:rsidR="00BE06BA" w:rsidRDefault="00BE06BA" w:rsidP="006C3E06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6C3E06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CA0CFC">
        <w:rPr>
          <w:rFonts w:ascii="Calibri" w:hAnsi="Calibri" w:cs="Calibri"/>
          <w:color w:val="000000"/>
          <w:sz w:val="22"/>
          <w:szCs w:val="22"/>
        </w:rPr>
        <w:t xml:space="preserve">Cílem tohoto rozhovoru je </w:t>
      </w:r>
      <w:r>
        <w:rPr>
          <w:rFonts w:ascii="Calibri" w:hAnsi="Calibri" w:cs="Calibri"/>
          <w:color w:val="000000"/>
          <w:sz w:val="22"/>
          <w:szCs w:val="22"/>
        </w:rPr>
        <w:t>vždy u</w:t>
      </w:r>
      <w:r w:rsidRPr="009E672E">
        <w:rPr>
          <w:rFonts w:ascii="Calibri" w:hAnsi="Calibri" w:cs="Calibri"/>
          <w:color w:val="000000"/>
          <w:sz w:val="22"/>
          <w:szCs w:val="22"/>
        </w:rPr>
        <w:t>končení probíhajícího ubližování</w:t>
      </w:r>
      <w:r>
        <w:rPr>
          <w:rFonts w:ascii="Calibri" w:hAnsi="Calibri" w:cs="Calibri"/>
          <w:color w:val="000000"/>
          <w:sz w:val="22"/>
          <w:szCs w:val="22"/>
        </w:rPr>
        <w:t>. U spolupracujícího agresora lze začít pracovat na</w:t>
      </w:r>
      <w:r w:rsidRPr="00AF6A4F">
        <w:rPr>
          <w:rFonts w:ascii="Calibri" w:hAnsi="Calibri" w:cs="Calibri"/>
          <w:color w:val="00B05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pochopení nevhodnosti jeho chování a</w:t>
      </w:r>
      <w:r w:rsidRPr="00F2352E">
        <w:rPr>
          <w:rFonts w:ascii="Calibri" w:hAnsi="Calibri" w:cs="Calibri"/>
          <w:sz w:val="22"/>
          <w:szCs w:val="22"/>
        </w:rPr>
        <w:t xml:space="preserve"> převzetí zodpovědnosti</w:t>
      </w:r>
      <w:r>
        <w:rPr>
          <w:rFonts w:ascii="Calibri" w:hAnsi="Calibri" w:cs="Calibri"/>
          <w:sz w:val="22"/>
          <w:szCs w:val="22"/>
        </w:rPr>
        <w:t xml:space="preserve">. Domluvit se </w:t>
      </w:r>
      <w:r>
        <w:rPr>
          <w:rFonts w:ascii="Calibri" w:hAnsi="Calibri" w:cs="Calibri"/>
          <w:color w:val="000000"/>
          <w:sz w:val="22"/>
          <w:szCs w:val="22"/>
        </w:rPr>
        <w:t xml:space="preserve">na dalším postupu. </w:t>
      </w:r>
      <w:r w:rsidRPr="00F2352E">
        <w:rPr>
          <w:rFonts w:ascii="Calibri" w:hAnsi="Calibri" w:cs="Calibri"/>
          <w:sz w:val="22"/>
          <w:szCs w:val="22"/>
        </w:rPr>
        <w:t xml:space="preserve">U nespolupracujícího agresora jde jen o oznámení, že o ubližování víme, že nebude pokračovat. Pokud ano, budou následovat </w:t>
      </w:r>
      <w:r>
        <w:rPr>
          <w:rFonts w:ascii="Calibri" w:hAnsi="Calibri" w:cs="Calibri"/>
          <w:sz w:val="22"/>
          <w:szCs w:val="22"/>
        </w:rPr>
        <w:t>další opatření a kroky k tomu, aby ubližování bylo zastaveno.</w:t>
      </w:r>
      <w:r w:rsidRPr="00F2352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Dále ho seznámíme s dalším postupem a sankcí.</w:t>
      </w:r>
    </w:p>
    <w:p w:rsidR="00BE06BA" w:rsidRPr="00AF6A4F" w:rsidRDefault="00BE06BA" w:rsidP="006C3E06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B050"/>
          <w:sz w:val="22"/>
          <w:szCs w:val="22"/>
        </w:rPr>
      </w:pPr>
    </w:p>
    <w:p w:rsidR="00BE06BA" w:rsidRDefault="00BE06BA">
      <w:r>
        <w:rPr>
          <w:rFonts w:ascii="Calibri" w:hAnsi="Calibri" w:cs="Calibri"/>
          <w:color w:val="000000"/>
          <w:sz w:val="22"/>
          <w:szCs w:val="22"/>
        </w:rPr>
        <w:t>-------------------------------------------------------------------------------------------------------------------------------------</w:t>
      </w:r>
    </w:p>
    <w:p w:rsidR="00BE06BA" w:rsidRDefault="00BE06BA" w:rsidP="009E672E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F30E27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Pokud se rozhodnete, že rozhovory by Vám neměly posloužit jen pro získání informací o situaci ve třídě, ale chcete je využít už jako začátek řešení problémů ve vztazích ve třídě, je možné využít rozšířenou variantu: </w:t>
      </w:r>
    </w:p>
    <w:p w:rsidR="00BE06BA" w:rsidRDefault="00BE06BA" w:rsidP="00F30E27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F30E27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Individuální r</w:t>
      </w:r>
      <w:r w:rsidRPr="00D7504B">
        <w:rPr>
          <w:rFonts w:ascii="Calibri" w:hAnsi="Calibri" w:cs="Calibri"/>
          <w:b/>
          <w:sz w:val="22"/>
          <w:szCs w:val="22"/>
        </w:rPr>
        <w:t xml:space="preserve">ozhovory </w:t>
      </w:r>
      <w:r>
        <w:rPr>
          <w:rFonts w:ascii="Calibri" w:hAnsi="Calibri" w:cs="Calibri"/>
          <w:b/>
          <w:sz w:val="22"/>
          <w:szCs w:val="22"/>
        </w:rPr>
        <w:t xml:space="preserve">se všemi  žáky třídy </w:t>
      </w:r>
      <w:r w:rsidRPr="00471363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nejdřív </w:t>
      </w:r>
      <w:r w:rsidRPr="00471363">
        <w:rPr>
          <w:rFonts w:ascii="Calibri" w:hAnsi="Calibri" w:cs="Calibri"/>
          <w:sz w:val="22"/>
          <w:szCs w:val="22"/>
        </w:rPr>
        <w:t xml:space="preserve">vhodní svědci, </w:t>
      </w:r>
      <w:r>
        <w:rPr>
          <w:rFonts w:ascii="Calibri" w:hAnsi="Calibri" w:cs="Calibri"/>
          <w:sz w:val="22"/>
          <w:szCs w:val="22"/>
        </w:rPr>
        <w:t xml:space="preserve">pak </w:t>
      </w:r>
      <w:r w:rsidRPr="00471363">
        <w:rPr>
          <w:rFonts w:ascii="Calibri" w:hAnsi="Calibri" w:cs="Calibri"/>
          <w:sz w:val="22"/>
          <w:szCs w:val="22"/>
        </w:rPr>
        <w:t>oběti, všichni ostatní a nakonec agresoři).</w:t>
      </w:r>
      <w:r w:rsidRPr="00D7504B">
        <w:rPr>
          <w:rFonts w:ascii="Calibri" w:hAnsi="Calibri" w:cs="Calibri"/>
          <w:b/>
          <w:sz w:val="22"/>
          <w:szCs w:val="22"/>
        </w:rPr>
        <w:t xml:space="preserve"> </w:t>
      </w:r>
    </w:p>
    <w:p w:rsidR="00BE06BA" w:rsidRPr="00471363" w:rsidRDefault="00BE06BA" w:rsidP="00F30E27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471363">
        <w:rPr>
          <w:rFonts w:ascii="Calibri" w:hAnsi="Calibri" w:cs="Calibri"/>
          <w:sz w:val="22"/>
          <w:szCs w:val="22"/>
        </w:rPr>
        <w:t xml:space="preserve">Rozhovory se všemi dětmi ze třídy </w:t>
      </w:r>
      <w:r>
        <w:rPr>
          <w:rFonts w:ascii="Calibri" w:hAnsi="Calibri" w:cs="Calibri"/>
          <w:sz w:val="22"/>
          <w:szCs w:val="22"/>
        </w:rPr>
        <w:t xml:space="preserve">jsou diagnostikou vztahů, získáme z nich popis ubližujícího chování a role jednotlivých žáků a zároveň jsou už součástí „ozdravného procesu“. Všichni žáci dostanou prostor se vyjádřit k dění ve třídě – jak vnímají situaci ve třídě, co se jim líbí, co jim nevyhovuje. Ptáme se na přítomnost ubližování ve třídě a konkrétní informace o něm. Konec rozhovoru směřujeme prognosticky -  co by potřebovali změnit a jak se oni sami na změně mohou podílet apod. </w:t>
      </w:r>
    </w:p>
    <w:p w:rsidR="00BE06BA" w:rsidRDefault="00BE06BA" w:rsidP="00F30E27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F30E27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Cílem rozhovorů je poskytnout každému stejný a bezpečný prostor se k situaci ve třídě vyjádřit, být stejně důležitý při plánování dalšího řešení. Zároveň nám umožní získat přesnější a podrobnější</w:t>
      </w:r>
      <w:r w:rsidRPr="00CE49EB">
        <w:rPr>
          <w:rFonts w:ascii="Calibri" w:hAnsi="Calibri" w:cs="Calibri"/>
          <w:color w:val="000000"/>
          <w:sz w:val="22"/>
          <w:szCs w:val="22"/>
        </w:rPr>
        <w:t xml:space="preserve"> obraz </w:t>
      </w:r>
      <w:r>
        <w:rPr>
          <w:rFonts w:ascii="Calibri" w:hAnsi="Calibri" w:cs="Calibri"/>
          <w:color w:val="000000"/>
          <w:sz w:val="22"/>
          <w:szCs w:val="22"/>
        </w:rPr>
        <w:t>chování</w:t>
      </w:r>
      <w:r w:rsidRPr="00CE49EB">
        <w:rPr>
          <w:rFonts w:ascii="Calibri" w:hAnsi="Calibri" w:cs="Calibri"/>
          <w:color w:val="000000"/>
          <w:sz w:val="22"/>
          <w:szCs w:val="22"/>
        </w:rPr>
        <w:t xml:space="preserve"> a vztahů</w:t>
      </w:r>
      <w:r>
        <w:rPr>
          <w:rFonts w:ascii="Calibri" w:hAnsi="Calibri" w:cs="Calibri"/>
          <w:color w:val="000000"/>
          <w:sz w:val="22"/>
          <w:szCs w:val="22"/>
        </w:rPr>
        <w:t xml:space="preserve"> ve třídě a postojů jednotlivých žáků.</w:t>
      </w:r>
    </w:p>
    <w:p w:rsidR="00BE06BA" w:rsidRDefault="00BE06BA" w:rsidP="00F30E27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F30E27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Rozhovor s obětí spojený s popisem ubližujícího chování je pro ni emočně náročný a měl by proběhnout pouze jedenkrát, aby oběť nebyla zbytečně retraumatizována. Přistoupíme-li k rozhovorům se všemi žáky třídy a rozhovor s obětí už proběhl dříve, pak využijeme tento rozhovor k získání informací, jak se nyní cítí ve třídě, zda jsou účinná ochranná opatření a k opětovnému vyjádření podpory.</w:t>
      </w:r>
    </w:p>
    <w:p w:rsidR="00BE06BA" w:rsidRDefault="00BE06BA" w:rsidP="00F30E27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 w:rsidP="00F30E27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Charakter rozhovoru s agresory je v tomto případě určen mírou závažnosti šikany a jejich ochotou spolupracovat. </w:t>
      </w:r>
    </w:p>
    <w:p w:rsidR="00BE06BA" w:rsidRPr="009E672E" w:rsidRDefault="00BE06BA" w:rsidP="009E672E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E06BA" w:rsidRDefault="00BE06BA">
      <w:r>
        <w:rPr>
          <w:rFonts w:ascii="Calibri" w:hAnsi="Calibri" w:cs="Calibri"/>
          <w:b/>
          <w:sz w:val="22"/>
          <w:szCs w:val="22"/>
        </w:rPr>
        <w:t>--------------------------------------------------------------------------------------------------------------------------------------</w:t>
      </w:r>
    </w:p>
    <w:p w:rsidR="00BE06BA" w:rsidRDefault="00BE06BA" w:rsidP="009E672E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:rsidR="00BE06BA" w:rsidRPr="00C01906" w:rsidRDefault="00BE06BA" w:rsidP="009E672E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C01906">
        <w:rPr>
          <w:rFonts w:ascii="Calibri" w:hAnsi="Calibri" w:cs="Calibri"/>
          <w:sz w:val="22"/>
          <w:szCs w:val="22"/>
        </w:rPr>
        <w:t xml:space="preserve">V obou </w:t>
      </w:r>
      <w:r>
        <w:rPr>
          <w:rFonts w:ascii="Calibri" w:hAnsi="Calibri" w:cs="Calibri"/>
          <w:sz w:val="22"/>
          <w:szCs w:val="22"/>
        </w:rPr>
        <w:t>variantách pak následují tyto kroky</w:t>
      </w:r>
      <w:r w:rsidRPr="00C01906">
        <w:rPr>
          <w:rFonts w:ascii="Calibri" w:hAnsi="Calibri" w:cs="Calibri"/>
          <w:sz w:val="22"/>
          <w:szCs w:val="22"/>
        </w:rPr>
        <w:t xml:space="preserve">: </w:t>
      </w:r>
    </w:p>
    <w:p w:rsidR="00BE06BA" w:rsidRDefault="00BE06BA" w:rsidP="009E672E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</w:p>
    <w:p w:rsidR="00BE06BA" w:rsidRPr="009E672E" w:rsidRDefault="00BE06BA" w:rsidP="009E672E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</w:p>
    <w:p w:rsidR="00BE06BA" w:rsidRPr="00D2408D" w:rsidRDefault="00BE06BA" w:rsidP="00D2408D">
      <w:pPr>
        <w:pStyle w:val="Odstavecseseznamem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 w:rsidRPr="00122A8A">
        <w:rPr>
          <w:rFonts w:ascii="Calibri" w:hAnsi="Calibri" w:cs="Calibri"/>
          <w:b/>
          <w:sz w:val="22"/>
          <w:szCs w:val="22"/>
        </w:rPr>
        <w:t xml:space="preserve">Rozhovory s rodiči agresorů </w:t>
      </w:r>
      <w:r w:rsidRPr="00122A8A">
        <w:rPr>
          <w:rFonts w:ascii="Calibri" w:hAnsi="Calibri" w:cs="Calibri"/>
          <w:sz w:val="22"/>
          <w:szCs w:val="22"/>
        </w:rPr>
        <w:t>nebo</w:t>
      </w:r>
      <w:r w:rsidRPr="00122A8A">
        <w:rPr>
          <w:rFonts w:ascii="Calibri" w:hAnsi="Calibri" w:cs="Calibri"/>
          <w:b/>
          <w:sz w:val="22"/>
          <w:szCs w:val="22"/>
        </w:rPr>
        <w:t xml:space="preserve"> výchovná komise.</w:t>
      </w:r>
    </w:p>
    <w:p w:rsidR="00BE06BA" w:rsidRDefault="00BE06BA" w:rsidP="00F83398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122A8A">
        <w:rPr>
          <w:rFonts w:ascii="Calibri" w:hAnsi="Calibri" w:cs="Calibri"/>
          <w:sz w:val="22"/>
          <w:szCs w:val="22"/>
        </w:rPr>
        <w:t xml:space="preserve">Cílem </w:t>
      </w:r>
      <w:r>
        <w:rPr>
          <w:rFonts w:ascii="Calibri" w:hAnsi="Calibri" w:cs="Calibri"/>
          <w:sz w:val="22"/>
          <w:szCs w:val="22"/>
        </w:rPr>
        <w:t xml:space="preserve">tohoto kroku </w:t>
      </w:r>
      <w:r w:rsidRPr="00122A8A">
        <w:rPr>
          <w:rFonts w:ascii="Calibri" w:hAnsi="Calibri" w:cs="Calibri"/>
          <w:sz w:val="22"/>
          <w:szCs w:val="22"/>
        </w:rPr>
        <w:t xml:space="preserve">je </w:t>
      </w:r>
      <w:r w:rsidRPr="002F0A56">
        <w:rPr>
          <w:rFonts w:ascii="Calibri" w:hAnsi="Calibri" w:cs="Calibri"/>
          <w:sz w:val="22"/>
          <w:szCs w:val="22"/>
        </w:rPr>
        <w:t xml:space="preserve">informovat zákonné zástupce o chování jejich dítěte, které ubližovalo. </w:t>
      </w:r>
      <w:r>
        <w:rPr>
          <w:rFonts w:ascii="Calibri" w:hAnsi="Calibri" w:cs="Calibri"/>
          <w:sz w:val="22"/>
          <w:szCs w:val="22"/>
        </w:rPr>
        <w:t>I</w:t>
      </w:r>
      <w:r w:rsidRPr="00122A8A">
        <w:rPr>
          <w:rFonts w:ascii="Calibri" w:hAnsi="Calibri" w:cs="Calibri"/>
          <w:sz w:val="22"/>
          <w:szCs w:val="22"/>
        </w:rPr>
        <w:t>nformovat o zjištěních a závěrec</w:t>
      </w:r>
      <w:r>
        <w:rPr>
          <w:rFonts w:ascii="Calibri" w:hAnsi="Calibri" w:cs="Calibri"/>
          <w:sz w:val="22"/>
          <w:szCs w:val="22"/>
        </w:rPr>
        <w:t xml:space="preserve">h školy a zastavit ubližování. Jde konkrétně o to vymezit, </w:t>
      </w:r>
      <w:r w:rsidRPr="002F0A56">
        <w:rPr>
          <w:rFonts w:ascii="Calibri" w:hAnsi="Calibri" w:cs="Calibri"/>
          <w:sz w:val="22"/>
          <w:szCs w:val="22"/>
        </w:rPr>
        <w:t>jak bude škola a zákonní zástupci dále postupovat, aby se situace neopakovala</w:t>
      </w:r>
      <w:r>
        <w:rPr>
          <w:rFonts w:ascii="Calibri" w:hAnsi="Calibri" w:cs="Calibri"/>
          <w:sz w:val="22"/>
          <w:szCs w:val="22"/>
        </w:rPr>
        <w:t>. V případě potřeby nasměr</w:t>
      </w:r>
      <w:r w:rsidRPr="00D30DE4">
        <w:rPr>
          <w:rFonts w:ascii="Calibri" w:hAnsi="Calibri" w:cs="Calibri"/>
          <w:sz w:val="22"/>
          <w:szCs w:val="22"/>
        </w:rPr>
        <w:t xml:space="preserve">ovat </w:t>
      </w:r>
      <w:r>
        <w:rPr>
          <w:rFonts w:ascii="Calibri" w:hAnsi="Calibri" w:cs="Calibri"/>
          <w:sz w:val="22"/>
          <w:szCs w:val="22"/>
        </w:rPr>
        <w:t>k odborné péči (SVP, PPP, psychoterapeut, psycholog aj.)</w:t>
      </w:r>
      <w:r w:rsidRPr="00D30DE4">
        <w:rPr>
          <w:rFonts w:ascii="Calibri" w:hAnsi="Calibri" w:cs="Calibri"/>
          <w:sz w:val="22"/>
          <w:szCs w:val="22"/>
        </w:rPr>
        <w:t>.</w:t>
      </w:r>
    </w:p>
    <w:p w:rsidR="00BE06BA" w:rsidRDefault="00BE06BA" w:rsidP="00F83398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BE06BA" w:rsidRDefault="00BE06BA" w:rsidP="00F83398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FD0BBF">
        <w:rPr>
          <w:rFonts w:ascii="Calibri" w:hAnsi="Calibri" w:cs="Calibri"/>
          <w:sz w:val="22"/>
          <w:szCs w:val="22"/>
          <w:u w:val="single"/>
        </w:rPr>
        <w:t>Výchovná komise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BE06BA" w:rsidRDefault="00BE06BA" w:rsidP="00DB07E4">
      <w:pPr>
        <w:pStyle w:val="Odstavecseseznamem"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složení výchovné komise: </w:t>
      </w:r>
      <w:r w:rsidRPr="00F83398">
        <w:rPr>
          <w:rFonts w:ascii="Calibri" w:hAnsi="Calibri" w:cs="Calibri"/>
          <w:sz w:val="22"/>
          <w:szCs w:val="22"/>
        </w:rPr>
        <w:t xml:space="preserve">zástupce vedení </w:t>
      </w:r>
      <w:r>
        <w:rPr>
          <w:rFonts w:ascii="Calibri" w:hAnsi="Calibri" w:cs="Calibri"/>
          <w:sz w:val="22"/>
          <w:szCs w:val="22"/>
        </w:rPr>
        <w:t xml:space="preserve">školy; ten, kdo vedl šetření – </w:t>
      </w:r>
      <w:r w:rsidRPr="00F83398">
        <w:rPr>
          <w:rFonts w:ascii="Calibri" w:hAnsi="Calibri" w:cs="Calibri"/>
          <w:sz w:val="22"/>
          <w:szCs w:val="22"/>
        </w:rPr>
        <w:t xml:space="preserve">většinou školní metodik prevence; třídní učitel zasažené třídy;  zákonní zástupci;  </w:t>
      </w:r>
      <w:r>
        <w:rPr>
          <w:rFonts w:ascii="Calibri" w:hAnsi="Calibri" w:cs="Calibri"/>
          <w:sz w:val="22"/>
          <w:szCs w:val="22"/>
        </w:rPr>
        <w:t>samotný žák</w:t>
      </w:r>
      <w:r w:rsidRPr="00F83398">
        <w:rPr>
          <w:rFonts w:ascii="Calibri" w:hAnsi="Calibri" w:cs="Calibri"/>
          <w:sz w:val="22"/>
          <w:szCs w:val="22"/>
        </w:rPr>
        <w:t xml:space="preserve">. </w:t>
      </w:r>
    </w:p>
    <w:p w:rsidR="00BE06BA" w:rsidRDefault="00BE06BA" w:rsidP="00DB07E4">
      <w:pPr>
        <w:pStyle w:val="Odstavecseseznamem"/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F83398">
        <w:rPr>
          <w:rFonts w:ascii="Calibri" w:hAnsi="Calibri" w:cs="Calibri"/>
          <w:sz w:val="22"/>
          <w:szCs w:val="22"/>
        </w:rPr>
        <w:t>doporučený postup: seznámení rodičů s výsledky šetření, postupné vyjádření všech pedagogů, vyjádření žáka-agresora, vyjádření rodičů, seznámení rodičů a žáka se závěry komise</w:t>
      </w:r>
      <w:r>
        <w:rPr>
          <w:rFonts w:ascii="Calibri" w:hAnsi="Calibri" w:cs="Calibri"/>
          <w:sz w:val="22"/>
          <w:szCs w:val="22"/>
        </w:rPr>
        <w:t xml:space="preserve"> – navržená opatření a sankce. </w:t>
      </w:r>
    </w:p>
    <w:p w:rsidR="00BE06BA" w:rsidRDefault="00BE06BA" w:rsidP="00F83398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BE06BA" w:rsidRDefault="00BE06BA" w:rsidP="00F83398">
      <w:pPr>
        <w:pStyle w:val="Default"/>
        <w:jc w:val="both"/>
        <w:rPr>
          <w:sz w:val="22"/>
          <w:szCs w:val="22"/>
        </w:rPr>
      </w:pPr>
      <w:r w:rsidRPr="00FD0BBF">
        <w:rPr>
          <w:b/>
          <w:sz w:val="22"/>
          <w:szCs w:val="22"/>
        </w:rPr>
        <w:t>Sankcí</w:t>
      </w:r>
      <w:r>
        <w:rPr>
          <w:sz w:val="22"/>
          <w:szCs w:val="22"/>
        </w:rPr>
        <w:t xml:space="preserve"> rozumíme opatření, která mají za cíl zastavit ubližování a zjednat nápravu. V některých případech může být účinnou sankcí už samotný rozhovor se žákem a se zákonnými zástupci. Při udělování  výchovných  opatření  postupujte dle školního řádu. V úvahu přichází </w:t>
      </w:r>
      <w:r w:rsidRPr="00F83398">
        <w:rPr>
          <w:sz w:val="22"/>
          <w:szCs w:val="22"/>
        </w:rPr>
        <w:t>napomenutí a důtka třídního učitele, důtka ředitele</w:t>
      </w:r>
      <w:r>
        <w:rPr>
          <w:sz w:val="22"/>
          <w:szCs w:val="22"/>
        </w:rPr>
        <w:t xml:space="preserve"> školy</w:t>
      </w:r>
      <w:r w:rsidRPr="00F8339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83398">
        <w:rPr>
          <w:sz w:val="22"/>
          <w:szCs w:val="22"/>
        </w:rPr>
        <w:t>snížení známky z</w:t>
      </w:r>
      <w:r>
        <w:rPr>
          <w:sz w:val="22"/>
          <w:szCs w:val="22"/>
        </w:rPr>
        <w:t> </w:t>
      </w:r>
      <w:r w:rsidRPr="00F83398">
        <w:rPr>
          <w:sz w:val="22"/>
          <w:szCs w:val="22"/>
        </w:rPr>
        <w:t>chování podmíněné vyloučení a vylou</w:t>
      </w:r>
      <w:r>
        <w:rPr>
          <w:sz w:val="22"/>
          <w:szCs w:val="22"/>
        </w:rPr>
        <w:t>čení ze studia na střední škole -  dle závažnosti případu a situace. R</w:t>
      </w:r>
      <w:r w:rsidRPr="0074481E">
        <w:rPr>
          <w:sz w:val="22"/>
          <w:szCs w:val="22"/>
        </w:rPr>
        <w:t>ealizace individuálního výchovného plá</w:t>
      </w:r>
      <w:r>
        <w:rPr>
          <w:sz w:val="22"/>
          <w:szCs w:val="22"/>
        </w:rPr>
        <w:t xml:space="preserve">nu agresora. Doporučení odborné péče – SVP, DÚ aj. </w:t>
      </w:r>
      <w:r w:rsidRPr="00DB07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E06BA" w:rsidRDefault="00BE06BA" w:rsidP="00F83398">
      <w:pPr>
        <w:pStyle w:val="Default"/>
        <w:jc w:val="both"/>
        <w:rPr>
          <w:sz w:val="22"/>
          <w:szCs w:val="22"/>
        </w:rPr>
      </w:pPr>
    </w:p>
    <w:p w:rsidR="00BE06BA" w:rsidRDefault="00BE06BA" w:rsidP="00F83398">
      <w:pPr>
        <w:pStyle w:val="Default"/>
        <w:jc w:val="both"/>
        <w:rPr>
          <w:sz w:val="22"/>
          <w:szCs w:val="22"/>
        </w:rPr>
      </w:pPr>
      <w:r w:rsidRPr="003E1836">
        <w:rPr>
          <w:sz w:val="22"/>
          <w:szCs w:val="22"/>
        </w:rPr>
        <w:t>Dopustí-li se agresor hrubých opakovaných slovních a úmyslných fyzických útoků, nebo v případě, že rodiče odmítají kontakt a spolupráci se školou</w:t>
      </w:r>
      <w:r>
        <w:rPr>
          <w:sz w:val="22"/>
          <w:szCs w:val="22"/>
        </w:rPr>
        <w:t>,</w:t>
      </w:r>
      <w:r w:rsidRPr="003E1836">
        <w:rPr>
          <w:sz w:val="22"/>
          <w:szCs w:val="22"/>
        </w:rPr>
        <w:t xml:space="preserve"> oznámí škol</w:t>
      </w:r>
      <w:r>
        <w:rPr>
          <w:sz w:val="22"/>
          <w:szCs w:val="22"/>
        </w:rPr>
        <w:t>a</w:t>
      </w:r>
      <w:r w:rsidRPr="003E1836">
        <w:rPr>
          <w:sz w:val="22"/>
          <w:szCs w:val="22"/>
        </w:rPr>
        <w:t xml:space="preserve"> tuto skutečnost </w:t>
      </w:r>
      <w:r w:rsidRPr="00527D92">
        <w:rPr>
          <w:sz w:val="22"/>
          <w:szCs w:val="22"/>
          <w:u w:val="single"/>
        </w:rPr>
        <w:t xml:space="preserve">orgánu sociálně-právní ochrany dětí </w:t>
      </w:r>
      <w:r>
        <w:rPr>
          <w:sz w:val="22"/>
          <w:szCs w:val="22"/>
        </w:rPr>
        <w:t>(</w:t>
      </w:r>
      <w:r w:rsidRPr="003E1836">
        <w:rPr>
          <w:sz w:val="22"/>
          <w:szCs w:val="22"/>
        </w:rPr>
        <w:t>jde-li o nezletilého</w:t>
      </w:r>
      <w:r>
        <w:rPr>
          <w:sz w:val="22"/>
          <w:szCs w:val="22"/>
        </w:rPr>
        <w:t xml:space="preserve">). </w:t>
      </w:r>
    </w:p>
    <w:p w:rsidR="00BE06BA" w:rsidRDefault="00BE06BA" w:rsidP="00F83398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E06BA" w:rsidRPr="00133635" w:rsidRDefault="00BE06BA" w:rsidP="00F83398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</w:rPr>
      </w:pPr>
      <w:r w:rsidRPr="00133635">
        <w:rPr>
          <w:rFonts w:ascii="Calibri" w:hAnsi="Calibri" w:cs="Calibri"/>
          <w:bCs/>
          <w:color w:val="000000"/>
          <w:sz w:val="22"/>
          <w:szCs w:val="22"/>
        </w:rPr>
        <w:t xml:space="preserve">Dojde-li v souvislosti se šikanou k jednání, které by mohlo naplňovat znaky přestupku nebo trestného činu, obrací se škola na </w:t>
      </w:r>
      <w:r w:rsidRPr="00527D92">
        <w:rPr>
          <w:rFonts w:ascii="Calibri" w:hAnsi="Calibri" w:cs="Calibri"/>
          <w:bCs/>
          <w:color w:val="000000"/>
          <w:sz w:val="22"/>
          <w:szCs w:val="22"/>
          <w:u w:val="single"/>
        </w:rPr>
        <w:t>Policii ČR</w:t>
      </w:r>
      <w:r w:rsidRPr="00133635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BE06BA" w:rsidRDefault="00BE06BA" w:rsidP="00F83398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E06BA" w:rsidRDefault="00BE06BA" w:rsidP="003E1836">
      <w:pPr>
        <w:pStyle w:val="Default"/>
        <w:rPr>
          <w:sz w:val="22"/>
          <w:szCs w:val="22"/>
        </w:rPr>
      </w:pPr>
    </w:p>
    <w:p w:rsidR="00BE06BA" w:rsidRDefault="00BE06BA" w:rsidP="00B3620A">
      <w:pPr>
        <w:pStyle w:val="Odstavecseseznamem"/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Rozhovory s rodiči oběti. </w:t>
      </w:r>
    </w:p>
    <w:p w:rsidR="00BE06BA" w:rsidRDefault="00BE06BA" w:rsidP="00D30DE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122A8A">
        <w:rPr>
          <w:rFonts w:ascii="Calibri" w:hAnsi="Calibri" w:cs="Calibri"/>
          <w:sz w:val="22"/>
          <w:szCs w:val="22"/>
        </w:rPr>
        <w:t>Cílem setkání je rodiče informovat o zjištěních a závěrech školy a domluvit se na dalších opatřeních</w:t>
      </w:r>
      <w:r>
        <w:rPr>
          <w:rFonts w:ascii="Calibri" w:hAnsi="Calibri" w:cs="Calibri"/>
          <w:sz w:val="22"/>
          <w:szCs w:val="22"/>
        </w:rPr>
        <w:t>, postupech</w:t>
      </w:r>
      <w:r w:rsidRPr="00122A8A">
        <w:rPr>
          <w:rFonts w:ascii="Calibri" w:hAnsi="Calibri" w:cs="Calibri"/>
          <w:sz w:val="22"/>
          <w:szCs w:val="22"/>
        </w:rPr>
        <w:t xml:space="preserve"> a dohodnout se s rodiči o vzájemné informovanosti. </w:t>
      </w:r>
      <w:r>
        <w:rPr>
          <w:rFonts w:ascii="Calibri" w:hAnsi="Calibri" w:cs="Calibri"/>
          <w:sz w:val="22"/>
          <w:szCs w:val="22"/>
        </w:rPr>
        <w:t>Vzhledem</w:t>
      </w:r>
      <w:r w:rsidRPr="00EC5244">
        <w:rPr>
          <w:rFonts w:ascii="Calibri" w:hAnsi="Calibri" w:cs="Calibri"/>
          <w:color w:val="00B050"/>
          <w:sz w:val="22"/>
          <w:szCs w:val="22"/>
        </w:rPr>
        <w:t xml:space="preserve"> </w:t>
      </w:r>
      <w:r w:rsidRPr="009A0356">
        <w:rPr>
          <w:rFonts w:ascii="Calibri" w:hAnsi="Calibri" w:cs="Calibri"/>
          <w:sz w:val="22"/>
          <w:szCs w:val="22"/>
        </w:rPr>
        <w:t xml:space="preserve">k hloubce traumatu je vhodné doporučit další specializovanou péči (dětský psycholog, psychoterapeut, psychiatr </w:t>
      </w:r>
      <w:r>
        <w:rPr>
          <w:rFonts w:ascii="Calibri" w:hAnsi="Calibri" w:cs="Calibri"/>
          <w:sz w:val="22"/>
          <w:szCs w:val="22"/>
        </w:rPr>
        <w:t>aj.)</w:t>
      </w:r>
      <w:r w:rsidRPr="00D30DE4">
        <w:rPr>
          <w:rFonts w:ascii="Calibri" w:hAnsi="Calibri" w:cs="Calibri"/>
          <w:sz w:val="22"/>
          <w:szCs w:val="22"/>
        </w:rPr>
        <w:t>.</w:t>
      </w:r>
    </w:p>
    <w:p w:rsidR="00BE06BA" w:rsidRDefault="00BE06BA" w:rsidP="00D30DE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:rsidR="00BE06BA" w:rsidRPr="00EC5244" w:rsidRDefault="00BE06BA" w:rsidP="00EC524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EC5244">
        <w:rPr>
          <w:rFonts w:ascii="Calibri" w:hAnsi="Calibri" w:cs="Calibri"/>
          <w:sz w:val="22"/>
          <w:szCs w:val="22"/>
        </w:rPr>
        <w:t>Rozhovor se zákonnými zástupci oběti slouží především k uzavření celého procesu a zabezpečení další péče o traumatizované dítě.</w:t>
      </w:r>
    </w:p>
    <w:p w:rsidR="00BE06BA" w:rsidRDefault="00BE06BA" w:rsidP="00D30DE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:rsidR="00BE06BA" w:rsidRDefault="00BE06BA" w:rsidP="00D30DE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:rsidR="00BE06BA" w:rsidRPr="00E23816" w:rsidRDefault="00BE06BA" w:rsidP="00E23816">
      <w:pPr>
        <w:pStyle w:val="Odstavecseseznamem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Informování ostatních rodičů. </w:t>
      </w:r>
    </w:p>
    <w:p w:rsidR="00BE06BA" w:rsidRDefault="00BE06BA" w:rsidP="003C36D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122A8A">
        <w:rPr>
          <w:rFonts w:ascii="Calibri" w:hAnsi="Calibri" w:cs="Calibri"/>
          <w:sz w:val="22"/>
          <w:szCs w:val="22"/>
        </w:rPr>
        <w:t xml:space="preserve">Cílem setkání je rodiče informovat </w:t>
      </w:r>
      <w:r>
        <w:rPr>
          <w:rFonts w:ascii="Calibri" w:hAnsi="Calibri" w:cs="Calibri"/>
          <w:sz w:val="22"/>
          <w:szCs w:val="22"/>
        </w:rPr>
        <w:t xml:space="preserve">o zjištěních, závěrech školy a oznámit další opatření a postupy, konkrétní podobu práce s nápravou vztahů ve třídě a </w:t>
      </w:r>
      <w:r w:rsidRPr="00122A8A">
        <w:rPr>
          <w:rFonts w:ascii="Calibri" w:hAnsi="Calibri" w:cs="Calibri"/>
          <w:sz w:val="22"/>
          <w:szCs w:val="22"/>
        </w:rPr>
        <w:t>dohodnout se s rodiči o vzájemné informovanosti.</w:t>
      </w:r>
    </w:p>
    <w:p w:rsidR="00BE06BA" w:rsidRDefault="00BE06BA" w:rsidP="003C36D4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B050"/>
          <w:sz w:val="22"/>
          <w:szCs w:val="22"/>
        </w:rPr>
      </w:pPr>
    </w:p>
    <w:p w:rsidR="00BE06BA" w:rsidRDefault="00BE06BA" w:rsidP="00527D92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</w:rPr>
      </w:pPr>
    </w:p>
    <w:p w:rsidR="00BE06BA" w:rsidRPr="004561A9" w:rsidRDefault="00BE06BA" w:rsidP="00527D92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</w:rPr>
      </w:pPr>
      <w:r w:rsidRPr="004561A9">
        <w:rPr>
          <w:rFonts w:ascii="Calibri" w:hAnsi="Calibri" w:cs="Calibri"/>
          <w:bCs/>
          <w:color w:val="000000"/>
          <w:sz w:val="22"/>
          <w:szCs w:val="22"/>
        </w:rPr>
        <w:t xml:space="preserve">Součástí řešení musí být </w:t>
      </w:r>
      <w:r w:rsidRPr="00F01DE7">
        <w:rPr>
          <w:rFonts w:ascii="Calibri" w:hAnsi="Calibri" w:cs="Calibri"/>
          <w:b/>
          <w:bCs/>
          <w:color w:val="000000"/>
          <w:sz w:val="22"/>
          <w:szCs w:val="22"/>
        </w:rPr>
        <w:t>nastavení ozdravných mechanismů</w:t>
      </w:r>
      <w:r w:rsidRPr="004561A9">
        <w:rPr>
          <w:rFonts w:ascii="Calibri" w:hAnsi="Calibri" w:cs="Calibri"/>
          <w:bCs/>
          <w:color w:val="000000"/>
          <w:sz w:val="22"/>
          <w:szCs w:val="22"/>
        </w:rPr>
        <w:t xml:space="preserve"> pro všechny, kteří se šikany účastnili, a dále pro celou skupinu (</w:t>
      </w:r>
      <w:r>
        <w:rPr>
          <w:rFonts w:ascii="Calibri" w:hAnsi="Calibri" w:cs="Calibri"/>
          <w:bCs/>
          <w:color w:val="000000"/>
          <w:sz w:val="22"/>
          <w:szCs w:val="22"/>
        </w:rPr>
        <w:t>ostatní ze třídy</w:t>
      </w:r>
      <w:r w:rsidRPr="004561A9">
        <w:rPr>
          <w:rFonts w:ascii="Calibri" w:hAnsi="Calibri" w:cs="Calibri"/>
          <w:bCs/>
          <w:color w:val="000000"/>
          <w:sz w:val="22"/>
          <w:szCs w:val="22"/>
        </w:rPr>
        <w:t xml:space="preserve">). Pro nápravu situace ve skupině je potřeba </w:t>
      </w:r>
      <w:r w:rsidRPr="00F01DE7">
        <w:rPr>
          <w:rFonts w:ascii="Calibri" w:hAnsi="Calibri" w:cs="Calibri"/>
          <w:b/>
          <w:bCs/>
          <w:color w:val="000000"/>
          <w:sz w:val="22"/>
          <w:szCs w:val="22"/>
        </w:rPr>
        <w:t>pracovat s celým třídním kolektivem</w:t>
      </w:r>
      <w:r w:rsidRPr="004561A9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BE06BA" w:rsidRDefault="00BE06BA" w:rsidP="00C1718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B050"/>
          <w:sz w:val="22"/>
          <w:szCs w:val="22"/>
        </w:rPr>
      </w:pPr>
    </w:p>
    <w:p w:rsidR="00BE06BA" w:rsidRPr="00E23816" w:rsidRDefault="00BE06BA" w:rsidP="00E23816">
      <w:pPr>
        <w:pStyle w:val="Odstavecseseznamem"/>
        <w:numPr>
          <w:ilvl w:val="0"/>
          <w:numId w:val="23"/>
        </w:num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/>
          <w:bCs/>
          <w:sz w:val="22"/>
          <w:szCs w:val="22"/>
        </w:rPr>
      </w:pPr>
      <w:r w:rsidRPr="00AF6A4F">
        <w:rPr>
          <w:rFonts w:ascii="Calibri" w:hAnsi="Calibri" w:cs="Calibri"/>
          <w:b/>
          <w:bCs/>
          <w:sz w:val="22"/>
          <w:szCs w:val="22"/>
        </w:rPr>
        <w:t>Práce se třídou.</w:t>
      </w:r>
    </w:p>
    <w:p w:rsidR="00BE06BA" w:rsidRDefault="00BE06BA" w:rsidP="00EE0466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Žákům sdělit výsledky  </w:t>
      </w:r>
      <w:r w:rsidRPr="00635696">
        <w:rPr>
          <w:rFonts w:ascii="Calibri" w:hAnsi="Calibri" w:cs="Calibri"/>
          <w:bCs/>
          <w:color w:val="000000"/>
          <w:sz w:val="22"/>
          <w:szCs w:val="22"/>
        </w:rPr>
        <w:t xml:space="preserve">šetření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v obecné rovině – že docházelo k ubližování, jakou formou, že se škola proti takovémuto chování vymezuje – nikdo a nic nedává právo ubližovat druhému člověku. Škola  podnikla patřičné kroky, aby ubližování nepokračovalo. S těmi, kteří ubližovali, bylo jednáno individuálně a </w:t>
      </w:r>
      <w:r w:rsidRPr="00635696">
        <w:rPr>
          <w:rFonts w:ascii="Calibri" w:hAnsi="Calibri" w:cs="Calibri"/>
          <w:bCs/>
          <w:color w:val="000000"/>
          <w:sz w:val="22"/>
          <w:szCs w:val="22"/>
        </w:rPr>
        <w:t xml:space="preserve">sankce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byly uděleny dle školního řádu. Cílem je zastavit ubližování, aby se už neopakovalo. Vyzvat žáky k všímavosti, aby nebyli lhostejní k dění ve třídě. Zdůraznit, že každý má právo na ochranu před fyzickým nebo psychickým násilím a připomenout, na koho se mohou obracet v případě potíží. (TU, ŠMP, kdokoliv z pedagogů, schránka důvěry…).  Za vyřešenou situací udělat pomyslnou „tlustou čáru“ a zaměřit se na budoucnost – zlepšení vztahů ve třídě. </w:t>
      </w:r>
    </w:p>
    <w:p w:rsidR="00BE06BA" w:rsidRDefault="00BE06BA" w:rsidP="00EE0466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</w:rPr>
      </w:pPr>
    </w:p>
    <w:p w:rsidR="00BE06BA" w:rsidRPr="00635696" w:rsidRDefault="00BE06BA" w:rsidP="00EE0466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35696">
        <w:rPr>
          <w:rFonts w:ascii="Calibri" w:hAnsi="Calibri" w:cs="Calibri"/>
          <w:bCs/>
          <w:color w:val="000000"/>
          <w:sz w:val="22"/>
          <w:szCs w:val="22"/>
        </w:rPr>
        <w:t xml:space="preserve">Vlastní následná práce se vztahy ve třídě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by se měla zaměřit na </w:t>
      </w:r>
      <w:r w:rsidRPr="00E23816">
        <w:rPr>
          <w:rFonts w:ascii="Calibri" w:hAnsi="Calibri" w:cs="Calibri"/>
          <w:bCs/>
          <w:color w:val="000000"/>
          <w:sz w:val="22"/>
          <w:szCs w:val="22"/>
        </w:rPr>
        <w:t>zpracování tématu ubližování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 - co se dělo, jak, jaké byly důsledky, jaký vliv to mělo na prožívání a atmosféru ve třídě a h</w:t>
      </w:r>
      <w:r w:rsidRPr="00635696">
        <w:rPr>
          <w:rFonts w:ascii="Calibri" w:hAnsi="Calibri" w:cs="Calibri"/>
          <w:bCs/>
          <w:color w:val="000000"/>
          <w:sz w:val="22"/>
          <w:szCs w:val="22"/>
        </w:rPr>
        <w:t xml:space="preserve">ledání </w:t>
      </w:r>
      <w:r>
        <w:rPr>
          <w:rFonts w:ascii="Calibri" w:hAnsi="Calibri" w:cs="Calibri"/>
          <w:bCs/>
          <w:color w:val="000000"/>
          <w:sz w:val="22"/>
          <w:szCs w:val="22"/>
        </w:rPr>
        <w:t>možností</w:t>
      </w:r>
      <w:r w:rsidRPr="00635696">
        <w:rPr>
          <w:rFonts w:ascii="Calibri" w:hAnsi="Calibri" w:cs="Calibri"/>
          <w:bCs/>
          <w:color w:val="000000"/>
          <w:sz w:val="22"/>
          <w:szCs w:val="22"/>
        </w:rPr>
        <w:t xml:space="preserve">, aby se takové jednání již ve třídě neopakovalo. </w:t>
      </w:r>
    </w:p>
    <w:p w:rsidR="00BE06BA" w:rsidRDefault="00BE06BA" w:rsidP="00EE0466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BE06BA" w:rsidRDefault="00BE06BA" w:rsidP="003C36D4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BE06BA" w:rsidRPr="003C36D4" w:rsidRDefault="00BE06BA" w:rsidP="003C36D4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 w:rsidRPr="003C36D4">
        <w:rPr>
          <w:rFonts w:ascii="Calibri" w:hAnsi="Calibri" w:cs="Calibri"/>
          <w:b/>
          <w:bCs/>
          <w:sz w:val="22"/>
          <w:szCs w:val="22"/>
          <w:u w:val="single"/>
        </w:rPr>
        <w:t>Ochranná opatření</w:t>
      </w:r>
      <w:r w:rsidRPr="003C36D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jsou nesmírně důležitá </w:t>
      </w:r>
      <w:r w:rsidRPr="003C36D4">
        <w:rPr>
          <w:rFonts w:ascii="Calibri" w:hAnsi="Calibri" w:cs="Calibri"/>
          <w:bCs/>
          <w:sz w:val="22"/>
          <w:szCs w:val="22"/>
        </w:rPr>
        <w:t xml:space="preserve">v rámci </w:t>
      </w:r>
      <w:r>
        <w:rPr>
          <w:rFonts w:ascii="Calibri" w:hAnsi="Calibri" w:cs="Calibri"/>
          <w:bCs/>
          <w:sz w:val="22"/>
          <w:szCs w:val="22"/>
        </w:rPr>
        <w:t xml:space="preserve">celého procesu </w:t>
      </w:r>
      <w:r w:rsidRPr="003C36D4">
        <w:rPr>
          <w:rFonts w:ascii="Calibri" w:hAnsi="Calibri" w:cs="Calibri"/>
          <w:bCs/>
          <w:sz w:val="22"/>
          <w:szCs w:val="22"/>
        </w:rPr>
        <w:t xml:space="preserve">řešení </w:t>
      </w:r>
      <w:r>
        <w:rPr>
          <w:rFonts w:ascii="Calibri" w:hAnsi="Calibri" w:cs="Calibri"/>
          <w:bCs/>
          <w:sz w:val="22"/>
          <w:szCs w:val="22"/>
        </w:rPr>
        <w:t>šikany</w:t>
      </w:r>
      <w:r w:rsidRPr="003C36D4">
        <w:rPr>
          <w:rFonts w:ascii="Calibri" w:hAnsi="Calibri" w:cs="Calibri"/>
          <w:bCs/>
          <w:sz w:val="22"/>
          <w:szCs w:val="22"/>
        </w:rPr>
        <w:t xml:space="preserve"> ve škole</w:t>
      </w:r>
      <w:r>
        <w:rPr>
          <w:rFonts w:ascii="Calibri" w:hAnsi="Calibri" w:cs="Calibri"/>
          <w:bCs/>
          <w:sz w:val="22"/>
          <w:szCs w:val="22"/>
        </w:rPr>
        <w:t>.</w:t>
      </w:r>
      <w:r w:rsidRPr="003C36D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J</w:t>
      </w:r>
      <w:r w:rsidRPr="003C36D4">
        <w:rPr>
          <w:rFonts w:ascii="Calibri" w:hAnsi="Calibri" w:cs="Calibri"/>
          <w:bCs/>
          <w:sz w:val="22"/>
          <w:szCs w:val="22"/>
        </w:rPr>
        <w:t xml:space="preserve">sou </w:t>
      </w:r>
      <w:r>
        <w:rPr>
          <w:rFonts w:ascii="Calibri" w:hAnsi="Calibri" w:cs="Calibri"/>
          <w:bCs/>
          <w:sz w:val="22"/>
          <w:szCs w:val="22"/>
        </w:rPr>
        <w:t>podstatná nejen kvůli</w:t>
      </w:r>
      <w:r w:rsidRPr="003C36D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zajištění bezpečí všech žáků, ale také </w:t>
      </w:r>
      <w:r w:rsidRPr="003C36D4">
        <w:rPr>
          <w:rFonts w:ascii="Calibri" w:hAnsi="Calibri" w:cs="Calibri"/>
          <w:bCs/>
          <w:sz w:val="22"/>
          <w:szCs w:val="22"/>
        </w:rPr>
        <w:t>z</w:t>
      </w:r>
      <w:r>
        <w:rPr>
          <w:rFonts w:ascii="Calibri" w:hAnsi="Calibri" w:cs="Calibri"/>
          <w:bCs/>
          <w:sz w:val="22"/>
          <w:szCs w:val="22"/>
        </w:rPr>
        <w:t> </w:t>
      </w:r>
      <w:r w:rsidRPr="003C36D4">
        <w:rPr>
          <w:rFonts w:ascii="Calibri" w:hAnsi="Calibri" w:cs="Calibri"/>
          <w:bCs/>
          <w:sz w:val="22"/>
          <w:szCs w:val="22"/>
        </w:rPr>
        <w:t xml:space="preserve">důvodu </w:t>
      </w:r>
      <w:r>
        <w:rPr>
          <w:rFonts w:ascii="Calibri" w:hAnsi="Calibri" w:cs="Calibri"/>
          <w:bCs/>
          <w:sz w:val="22"/>
          <w:szCs w:val="22"/>
        </w:rPr>
        <w:t xml:space="preserve">možnosti </w:t>
      </w:r>
      <w:r w:rsidRPr="003C36D4">
        <w:rPr>
          <w:rFonts w:ascii="Calibri" w:hAnsi="Calibri" w:cs="Calibri"/>
          <w:bCs/>
          <w:sz w:val="22"/>
          <w:szCs w:val="22"/>
        </w:rPr>
        <w:t>získ</w:t>
      </w:r>
      <w:r>
        <w:rPr>
          <w:rFonts w:ascii="Calibri" w:hAnsi="Calibri" w:cs="Calibri"/>
          <w:bCs/>
          <w:sz w:val="22"/>
          <w:szCs w:val="22"/>
        </w:rPr>
        <w:t>ávat relevantní</w:t>
      </w:r>
      <w:r w:rsidRPr="003C36D4">
        <w:rPr>
          <w:rFonts w:ascii="Calibri" w:hAnsi="Calibri" w:cs="Calibri"/>
          <w:bCs/>
          <w:sz w:val="22"/>
          <w:szCs w:val="22"/>
        </w:rPr>
        <w:t xml:space="preserve"> informac</w:t>
      </w:r>
      <w:r>
        <w:rPr>
          <w:rFonts w:ascii="Calibri" w:hAnsi="Calibri" w:cs="Calibri"/>
          <w:bCs/>
          <w:sz w:val="22"/>
          <w:szCs w:val="22"/>
        </w:rPr>
        <w:t xml:space="preserve">e </w:t>
      </w:r>
      <w:r w:rsidRPr="003C36D4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umožní</w:t>
      </w:r>
      <w:r w:rsidRPr="003C36D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nám žákům</w:t>
      </w:r>
      <w:r w:rsidRPr="003C36D4">
        <w:rPr>
          <w:rFonts w:ascii="Calibri" w:hAnsi="Calibri" w:cs="Calibri"/>
          <w:bCs/>
          <w:sz w:val="22"/>
          <w:szCs w:val="22"/>
        </w:rPr>
        <w:t xml:space="preserve"> efektivně pomoci. </w:t>
      </w:r>
    </w:p>
    <w:p w:rsidR="00BE06BA" w:rsidRPr="003C36D4" w:rsidRDefault="00BE06BA" w:rsidP="003C36D4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</w:p>
    <w:p w:rsidR="00BE06BA" w:rsidRPr="003C36D4" w:rsidRDefault="00BE06BA" w:rsidP="003C36D4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 w:rsidRPr="003C36D4">
        <w:rPr>
          <w:rFonts w:ascii="Calibri" w:hAnsi="Calibri" w:cs="Calibri"/>
          <w:bCs/>
          <w:sz w:val="22"/>
          <w:szCs w:val="22"/>
        </w:rPr>
        <w:t xml:space="preserve">Od prvního okamžiku, kdy se o šikanování nebo podezření na šikanování dozvíme, po celou dobu vyšetřování a následného řešení je nutné zajistit všem zúčastněným adekvátní míru ochrany. </w:t>
      </w:r>
    </w:p>
    <w:p w:rsidR="00BE06BA" w:rsidRPr="003C36D4" w:rsidRDefault="00BE06BA" w:rsidP="003C36D4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</w:p>
    <w:p w:rsidR="00BE06BA" w:rsidRPr="00E46493" w:rsidRDefault="00BE06BA" w:rsidP="00E46493">
      <w:pPr>
        <w:pStyle w:val="Odstavecseseznamem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 w:rsidRPr="00E46493">
        <w:rPr>
          <w:rFonts w:ascii="Calibri" w:hAnsi="Calibri" w:cs="Calibri"/>
          <w:bCs/>
          <w:sz w:val="22"/>
          <w:szCs w:val="22"/>
        </w:rPr>
        <w:t xml:space="preserve">Ujištění o naší podpoře. </w:t>
      </w:r>
      <w:r>
        <w:rPr>
          <w:rFonts w:ascii="Calibri" w:hAnsi="Calibri" w:cs="Calibri"/>
          <w:bCs/>
          <w:sz w:val="22"/>
          <w:szCs w:val="22"/>
        </w:rPr>
        <w:t>V</w:t>
      </w:r>
      <w:r w:rsidRPr="00E46493">
        <w:rPr>
          <w:rFonts w:ascii="Calibri" w:hAnsi="Calibri" w:cs="Calibri"/>
          <w:bCs/>
          <w:sz w:val="22"/>
          <w:szCs w:val="22"/>
        </w:rPr>
        <w:t>yslovujeme</w:t>
      </w:r>
      <w:r>
        <w:rPr>
          <w:rFonts w:ascii="Calibri" w:hAnsi="Calibri" w:cs="Calibri"/>
          <w:bCs/>
          <w:sz w:val="22"/>
          <w:szCs w:val="22"/>
        </w:rPr>
        <w:t xml:space="preserve"> nesouhlas s tím, co se děje.</w:t>
      </w:r>
    </w:p>
    <w:p w:rsidR="00BE06BA" w:rsidRPr="00E46493" w:rsidRDefault="00BE06BA" w:rsidP="00E46493">
      <w:pPr>
        <w:pStyle w:val="Odstavecseseznamem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 w:rsidRPr="00E46493">
        <w:rPr>
          <w:rFonts w:ascii="Calibri" w:hAnsi="Calibri" w:cs="Calibri"/>
          <w:bCs/>
          <w:sz w:val="22"/>
          <w:szCs w:val="22"/>
        </w:rPr>
        <w:t>Ochrana informací a zdroje informací - neprozrazujeme ty, kteří nám informace sdělili, ani informace samotné.</w:t>
      </w:r>
    </w:p>
    <w:p w:rsidR="00BE06BA" w:rsidRPr="00E46493" w:rsidRDefault="00BE06BA" w:rsidP="00E46493">
      <w:pPr>
        <w:pStyle w:val="Odstavecseseznamem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 w:rsidRPr="003C36D4">
        <w:rPr>
          <w:rFonts w:ascii="Calibri" w:hAnsi="Calibri" w:cs="Calibri"/>
          <w:bCs/>
          <w:sz w:val="22"/>
          <w:szCs w:val="22"/>
        </w:rPr>
        <w:t>Spolupráce se zákonnými zástupci oběti - dobrá informovanost rodičů oběti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BE06BA" w:rsidRPr="003C36D4" w:rsidRDefault="00BE06BA" w:rsidP="003C36D4">
      <w:pPr>
        <w:pStyle w:val="Odstavecseseznamem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P</w:t>
      </w:r>
      <w:r w:rsidRPr="003C36D4">
        <w:rPr>
          <w:rFonts w:ascii="Calibri" w:hAnsi="Calibri" w:cs="Calibri"/>
          <w:bCs/>
          <w:sz w:val="22"/>
          <w:szCs w:val="22"/>
        </w:rPr>
        <w:t>ředávání</w:t>
      </w:r>
      <w:r>
        <w:rPr>
          <w:rFonts w:ascii="Calibri" w:hAnsi="Calibri" w:cs="Calibri"/>
          <w:bCs/>
          <w:sz w:val="22"/>
          <w:szCs w:val="22"/>
        </w:rPr>
        <w:t xml:space="preserve"> si</w:t>
      </w:r>
      <w:r w:rsidRPr="003C36D4">
        <w:rPr>
          <w:rFonts w:ascii="Calibri" w:hAnsi="Calibri" w:cs="Calibri"/>
          <w:bCs/>
          <w:sz w:val="22"/>
          <w:szCs w:val="22"/>
        </w:rPr>
        <w:t xml:space="preserve"> informací mezi kolegy</w:t>
      </w:r>
      <w:r>
        <w:rPr>
          <w:rFonts w:ascii="Calibri" w:hAnsi="Calibri" w:cs="Calibri"/>
          <w:bCs/>
          <w:sz w:val="22"/>
          <w:szCs w:val="22"/>
        </w:rPr>
        <w:t xml:space="preserve"> – </w:t>
      </w:r>
      <w:r w:rsidRPr="00E23816">
        <w:rPr>
          <w:rFonts w:ascii="Calibri" w:hAnsi="Calibri" w:cs="Calibri"/>
          <w:bCs/>
          <w:sz w:val="22"/>
          <w:szCs w:val="22"/>
        </w:rPr>
        <w:t>diskrétnost!</w:t>
      </w:r>
    </w:p>
    <w:p w:rsidR="00BE06BA" w:rsidRPr="003C36D4" w:rsidRDefault="00BE06BA" w:rsidP="003C36D4">
      <w:pPr>
        <w:pStyle w:val="Odstavecseseznamem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 w:rsidRPr="003C36D4">
        <w:rPr>
          <w:rFonts w:ascii="Calibri" w:hAnsi="Calibri" w:cs="Calibri"/>
          <w:bCs/>
          <w:sz w:val="22"/>
          <w:szCs w:val="22"/>
        </w:rPr>
        <w:t>Zvýšený dohled nad zasaženou třídou; monitorujeme situaci ve třídě, ri</w:t>
      </w:r>
      <w:r>
        <w:rPr>
          <w:rFonts w:ascii="Calibri" w:hAnsi="Calibri" w:cs="Calibri"/>
          <w:bCs/>
          <w:sz w:val="22"/>
          <w:szCs w:val="22"/>
        </w:rPr>
        <w:t xml:space="preserve">ziková místa a rizikové situace. </w:t>
      </w:r>
    </w:p>
    <w:p w:rsidR="00BE06BA" w:rsidRPr="003C36D4" w:rsidRDefault="00BE06BA" w:rsidP="003C36D4">
      <w:pPr>
        <w:pStyle w:val="Odstavecseseznamem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Ve zvlášť závažných případech lze sáhnout i po </w:t>
      </w:r>
      <w:r w:rsidRPr="003C36D4">
        <w:rPr>
          <w:rFonts w:ascii="Calibri" w:hAnsi="Calibri" w:cs="Calibri"/>
          <w:bCs/>
          <w:sz w:val="22"/>
          <w:szCs w:val="22"/>
        </w:rPr>
        <w:t>uvolnění z</w:t>
      </w:r>
      <w:r>
        <w:rPr>
          <w:rFonts w:ascii="Calibri" w:hAnsi="Calibri" w:cs="Calibri"/>
          <w:bCs/>
          <w:sz w:val="22"/>
          <w:szCs w:val="22"/>
        </w:rPr>
        <w:t> </w:t>
      </w:r>
      <w:r w:rsidRPr="003C36D4">
        <w:rPr>
          <w:rFonts w:ascii="Calibri" w:hAnsi="Calibri" w:cs="Calibri"/>
          <w:bCs/>
          <w:sz w:val="22"/>
          <w:szCs w:val="22"/>
        </w:rPr>
        <w:t>výuky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:rsidR="00BE06BA" w:rsidRPr="003C36D4" w:rsidRDefault="00BE06BA" w:rsidP="003C36D4">
      <w:pPr>
        <w:pStyle w:val="Odstavecseseznamem"/>
        <w:numPr>
          <w:ilvl w:val="0"/>
          <w:numId w:val="32"/>
        </w:num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Pr="003C36D4">
        <w:rPr>
          <w:rFonts w:ascii="Calibri" w:hAnsi="Calibri" w:cs="Calibri"/>
          <w:bCs/>
          <w:sz w:val="22"/>
          <w:szCs w:val="22"/>
        </w:rPr>
        <w:t xml:space="preserve">odpora k tomu se na nás znovu obrátit ve chvíli ohrožení. </w:t>
      </w:r>
    </w:p>
    <w:p w:rsidR="00BE06BA" w:rsidRPr="008C76A4" w:rsidRDefault="00BE06BA" w:rsidP="008C76A4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B050"/>
          <w:sz w:val="22"/>
          <w:szCs w:val="22"/>
        </w:rPr>
      </w:pPr>
    </w:p>
    <w:p w:rsidR="00BE06BA" w:rsidRDefault="00BE06BA" w:rsidP="003C36D4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 w:rsidRPr="003C36D4">
        <w:rPr>
          <w:rFonts w:ascii="Calibri" w:hAnsi="Calibri" w:cs="Calibri"/>
          <w:bCs/>
          <w:sz w:val="22"/>
          <w:szCs w:val="22"/>
        </w:rPr>
        <w:t>Nesmíme zapomínat, že je nutné chránit</w:t>
      </w:r>
      <w:r>
        <w:rPr>
          <w:rFonts w:ascii="Calibri" w:hAnsi="Calibri" w:cs="Calibri"/>
          <w:bCs/>
          <w:sz w:val="22"/>
          <w:szCs w:val="22"/>
        </w:rPr>
        <w:t xml:space="preserve"> nejen oběti, ale</w:t>
      </w:r>
      <w:r w:rsidRPr="003C36D4">
        <w:rPr>
          <w:rFonts w:ascii="Calibri" w:hAnsi="Calibri" w:cs="Calibri"/>
          <w:bCs/>
          <w:sz w:val="22"/>
          <w:szCs w:val="22"/>
        </w:rPr>
        <w:t xml:space="preserve"> každé dítě a tím vlastně celou skupinu zasaženou šikanováním. I ti, co ubližovali, jsou v ohrožení, pokud bychom vyzradili informace a ty byly zneužity k odplatě.</w:t>
      </w:r>
    </w:p>
    <w:p w:rsidR="00BE06BA" w:rsidRDefault="00BE06BA" w:rsidP="003C36D4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</w:p>
    <w:p w:rsidR="00BE06BA" w:rsidRDefault="00BE06BA" w:rsidP="003C36D4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</w:p>
    <w:p w:rsidR="00BE06BA" w:rsidRDefault="00BE06BA" w:rsidP="003C36D4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</w:p>
    <w:p w:rsidR="00BE06BA" w:rsidRPr="00592B82" w:rsidRDefault="00BE06BA" w:rsidP="00A60DBF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Další nezbytnou věcí je o všem </w:t>
      </w:r>
      <w:r w:rsidRPr="00793F42">
        <w:rPr>
          <w:rFonts w:ascii="Calibri" w:hAnsi="Calibri" w:cs="Calibri"/>
          <w:bCs/>
          <w:sz w:val="22"/>
          <w:szCs w:val="22"/>
        </w:rPr>
        <w:t xml:space="preserve">vést </w:t>
      </w:r>
      <w:r w:rsidRPr="00FB7E4C">
        <w:rPr>
          <w:rFonts w:ascii="Calibri" w:hAnsi="Calibri" w:cs="Calibri"/>
          <w:b/>
          <w:bCs/>
          <w:sz w:val="22"/>
          <w:szCs w:val="22"/>
        </w:rPr>
        <w:t>písemné záznamy</w:t>
      </w:r>
      <w:r>
        <w:rPr>
          <w:rFonts w:ascii="Calibri" w:hAnsi="Calibri" w:cs="Calibri"/>
          <w:bCs/>
          <w:sz w:val="22"/>
          <w:szCs w:val="22"/>
        </w:rPr>
        <w:t xml:space="preserve"> - </w:t>
      </w:r>
      <w:r w:rsidRPr="00793F42">
        <w:rPr>
          <w:rFonts w:ascii="Calibri" w:hAnsi="Calibri" w:cs="Calibri"/>
          <w:bCs/>
          <w:sz w:val="22"/>
          <w:szCs w:val="22"/>
        </w:rPr>
        <w:t xml:space="preserve">o </w:t>
      </w:r>
      <w:r>
        <w:rPr>
          <w:rFonts w:ascii="Calibri" w:hAnsi="Calibri" w:cs="Calibri"/>
          <w:bCs/>
          <w:sz w:val="22"/>
          <w:szCs w:val="22"/>
        </w:rPr>
        <w:t xml:space="preserve">celém postupu šetření a řešení, o konkrétních rozhovorech, všech </w:t>
      </w:r>
      <w:r w:rsidRPr="00793F42">
        <w:rPr>
          <w:rFonts w:ascii="Calibri" w:hAnsi="Calibri" w:cs="Calibri"/>
          <w:bCs/>
          <w:sz w:val="22"/>
          <w:szCs w:val="22"/>
        </w:rPr>
        <w:t>získaných informacích</w:t>
      </w:r>
      <w:r>
        <w:rPr>
          <w:rFonts w:ascii="Calibri" w:hAnsi="Calibri" w:cs="Calibri"/>
          <w:bCs/>
          <w:sz w:val="22"/>
          <w:szCs w:val="22"/>
        </w:rPr>
        <w:t>, konzultacích atd. (v zápisu je dobré zaznamenat konkrétně: kdo byl na setkání přítomen; popis řešené problematiky – konkrétní informace; n</w:t>
      </w:r>
      <w:r w:rsidRPr="00A60DBF">
        <w:rPr>
          <w:rFonts w:ascii="Calibri" w:hAnsi="Calibri" w:cs="Calibri"/>
          <w:bCs/>
          <w:sz w:val="22"/>
          <w:szCs w:val="22"/>
        </w:rPr>
        <w:t xml:space="preserve">avržená </w:t>
      </w:r>
      <w:r>
        <w:rPr>
          <w:rFonts w:ascii="Calibri" w:hAnsi="Calibri" w:cs="Calibri"/>
          <w:bCs/>
          <w:sz w:val="22"/>
          <w:szCs w:val="22"/>
        </w:rPr>
        <w:t>opatření, závěry (kdo, co, kdy apod.); doporučení (co by bylo vhodné dále); d</w:t>
      </w:r>
      <w:r w:rsidRPr="00A60DBF">
        <w:rPr>
          <w:rFonts w:ascii="Calibri" w:hAnsi="Calibri" w:cs="Calibri"/>
          <w:bCs/>
          <w:sz w:val="22"/>
          <w:szCs w:val="22"/>
        </w:rPr>
        <w:t xml:space="preserve">atum případné kontroly </w:t>
      </w:r>
      <w:r>
        <w:rPr>
          <w:rFonts w:ascii="Calibri" w:hAnsi="Calibri" w:cs="Calibri"/>
          <w:bCs/>
          <w:sz w:val="22"/>
          <w:szCs w:val="22"/>
        </w:rPr>
        <w:t xml:space="preserve">závěrů a </w:t>
      </w:r>
      <w:r w:rsidRPr="00A60DBF">
        <w:rPr>
          <w:rFonts w:ascii="Calibri" w:hAnsi="Calibri" w:cs="Calibri"/>
          <w:bCs/>
          <w:sz w:val="22"/>
          <w:szCs w:val="22"/>
        </w:rPr>
        <w:t>doporučení</w:t>
      </w:r>
      <w:r>
        <w:rPr>
          <w:rFonts w:ascii="Calibri" w:hAnsi="Calibri" w:cs="Calibri"/>
          <w:bCs/>
          <w:sz w:val="22"/>
          <w:szCs w:val="22"/>
        </w:rPr>
        <w:t xml:space="preserve"> + kdo zodpovídá. </w:t>
      </w:r>
    </w:p>
    <w:p w:rsidR="00BE06BA" w:rsidRDefault="00BE06BA" w:rsidP="004A2246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 w:rsidRPr="004A2246">
        <w:rPr>
          <w:rFonts w:ascii="Calibri" w:hAnsi="Calibri" w:cs="Calibri"/>
          <w:bCs/>
          <w:sz w:val="22"/>
          <w:szCs w:val="22"/>
        </w:rPr>
        <w:t xml:space="preserve">Usnadňuje </w:t>
      </w:r>
      <w:r>
        <w:rPr>
          <w:rFonts w:ascii="Calibri" w:hAnsi="Calibri" w:cs="Calibri"/>
          <w:bCs/>
          <w:sz w:val="22"/>
          <w:szCs w:val="22"/>
        </w:rPr>
        <w:t xml:space="preserve">to nejen </w:t>
      </w:r>
      <w:r w:rsidRPr="004A2246">
        <w:rPr>
          <w:rFonts w:ascii="Calibri" w:hAnsi="Calibri" w:cs="Calibri"/>
          <w:bCs/>
          <w:sz w:val="22"/>
          <w:szCs w:val="22"/>
        </w:rPr>
        <w:t>orientaci v dalším postupu</w:t>
      </w:r>
      <w:r>
        <w:rPr>
          <w:rFonts w:ascii="Calibri" w:hAnsi="Calibri" w:cs="Calibri"/>
          <w:bCs/>
          <w:sz w:val="22"/>
          <w:szCs w:val="22"/>
        </w:rPr>
        <w:t>, ale j</w:t>
      </w:r>
      <w:r w:rsidRPr="004A2246">
        <w:rPr>
          <w:rFonts w:ascii="Calibri" w:hAnsi="Calibri" w:cs="Calibri"/>
          <w:bCs/>
          <w:sz w:val="22"/>
          <w:szCs w:val="22"/>
        </w:rPr>
        <w:t xml:space="preserve">e </w:t>
      </w:r>
      <w:r>
        <w:rPr>
          <w:rFonts w:ascii="Calibri" w:hAnsi="Calibri" w:cs="Calibri"/>
          <w:bCs/>
          <w:sz w:val="22"/>
          <w:szCs w:val="22"/>
        </w:rPr>
        <w:t xml:space="preserve">to i </w:t>
      </w:r>
      <w:r w:rsidRPr="004A2246">
        <w:rPr>
          <w:rFonts w:ascii="Calibri" w:hAnsi="Calibri" w:cs="Calibri"/>
          <w:bCs/>
          <w:sz w:val="22"/>
          <w:szCs w:val="22"/>
        </w:rPr>
        <w:t>důkazem aktivního postupu školy v daném případě</w:t>
      </w:r>
      <w:r>
        <w:rPr>
          <w:rFonts w:ascii="Calibri" w:hAnsi="Calibri" w:cs="Calibri"/>
          <w:bCs/>
          <w:sz w:val="22"/>
          <w:szCs w:val="22"/>
        </w:rPr>
        <w:t>.</w:t>
      </w:r>
      <w:r w:rsidRPr="004A2246">
        <w:rPr>
          <w:rFonts w:ascii="Calibri" w:hAnsi="Calibri" w:cs="Calibri"/>
          <w:bCs/>
          <w:sz w:val="22"/>
          <w:szCs w:val="22"/>
        </w:rPr>
        <w:t xml:space="preserve">  </w:t>
      </w:r>
    </w:p>
    <w:p w:rsidR="00BE06BA" w:rsidRDefault="00BE06BA" w:rsidP="00793F42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</w:p>
    <w:p w:rsidR="00BE06BA" w:rsidRDefault="00BE06BA" w:rsidP="00793F42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</w:p>
    <w:p w:rsidR="00BE06BA" w:rsidRDefault="00BE06BA" w:rsidP="00793F42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</w:p>
    <w:p w:rsidR="00BE06BA" w:rsidRDefault="00BE06BA" w:rsidP="00793F42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</w:p>
    <w:p w:rsidR="00BE06BA" w:rsidRDefault="00BE06BA" w:rsidP="00793F42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</w:p>
    <w:p w:rsidR="00BE06BA" w:rsidRDefault="00BE06BA" w:rsidP="00EC50CA">
      <w:pPr>
        <w:overflowPunct/>
        <w:ind w:left="241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 PPP a SPC OK zpracovaly: </w:t>
      </w:r>
    </w:p>
    <w:p w:rsidR="00BE06BA" w:rsidRDefault="00BE06BA" w:rsidP="00EC50CA">
      <w:pPr>
        <w:overflowPunct/>
        <w:ind w:left="241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Hana Prejdová, oblastní metodik prevence RCH, pracoviště Šumperk</w:t>
      </w:r>
    </w:p>
    <w:p w:rsidR="00BE06BA" w:rsidRPr="00793F42" w:rsidRDefault="00BE06BA" w:rsidP="00EC50CA">
      <w:pPr>
        <w:shd w:val="clear" w:color="auto" w:fill="FFFFFF"/>
        <w:overflowPunct/>
        <w:autoSpaceDE/>
        <w:autoSpaceDN/>
        <w:adjustRightInd/>
        <w:ind w:left="2410"/>
        <w:jc w:val="both"/>
        <w:textAlignment w:val="auto"/>
        <w:outlineLvl w:val="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Irena Oršulíková, oblastní metodik prevence RCH, pracoviště Přerov</w:t>
      </w:r>
    </w:p>
    <w:p w:rsidR="00BE06BA" w:rsidRDefault="00BE06BA" w:rsidP="00EC50CA">
      <w:pPr>
        <w:shd w:val="clear" w:color="auto" w:fill="FFFFFF"/>
        <w:overflowPunct/>
        <w:autoSpaceDE/>
        <w:autoSpaceDN/>
        <w:adjustRightInd/>
        <w:jc w:val="both"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22608A">
        <w:rPr>
          <w:rFonts w:ascii="Calibri" w:hAnsi="Calibri" w:cs="Calibri"/>
          <w:bCs/>
          <w:color w:val="000000"/>
          <w:sz w:val="22"/>
          <w:szCs w:val="22"/>
          <w:u w:val="single"/>
        </w:rPr>
        <w:t>Použité zdroje</w:t>
      </w: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>:</w:t>
      </w: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Calibri" w:hAnsi="Calibri" w:cs="Calibri"/>
          <w:bCs/>
          <w:color w:val="000000"/>
          <w:sz w:val="22"/>
          <w:szCs w:val="22"/>
        </w:rPr>
      </w:pPr>
      <w:r w:rsidRPr="007B116F">
        <w:rPr>
          <w:rFonts w:ascii="Calibri" w:hAnsi="Calibri" w:cs="Calibri"/>
          <w:bCs/>
          <w:color w:val="000000"/>
          <w:sz w:val="22"/>
          <w:szCs w:val="22"/>
        </w:rPr>
        <w:t>Metodický pokyn ministryně školství, mládeže a tělovýchovy  k prevenci a řešení šikany ve školách a školských zařízeních (č.j. MSMT-21149/2016).</w:t>
      </w:r>
    </w:p>
    <w:p w:rsidR="00BE06BA" w:rsidRDefault="00BE06BA" w:rsidP="00331D94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Čáp David. Šikana ve školní třídě. In Kabíček P., Csémy L., Hamanová J. a kol. (2014). Rizikové chování v dospívání. Praha: Triton. </w:t>
      </w:r>
    </w:p>
    <w:p w:rsidR="00BE06BA" w:rsidRDefault="00BE06BA" w:rsidP="005B16FC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Janošová P., Kollerová L. (2016). </w:t>
      </w:r>
      <w:r w:rsidRPr="005B16FC">
        <w:rPr>
          <w:rFonts w:ascii="Calibri" w:hAnsi="Calibri" w:cs="Calibri"/>
          <w:color w:val="000000"/>
          <w:sz w:val="22"/>
          <w:szCs w:val="22"/>
        </w:rPr>
        <w:t>Psychologie školní šikany</w:t>
      </w:r>
      <w:r>
        <w:rPr>
          <w:rFonts w:ascii="Calibri" w:hAnsi="Calibri" w:cs="Calibri"/>
          <w:color w:val="000000"/>
          <w:sz w:val="22"/>
          <w:szCs w:val="22"/>
        </w:rPr>
        <w:t>. Praha: Psyché.</w:t>
      </w:r>
    </w:p>
    <w:p w:rsidR="00BE06BA" w:rsidRDefault="00BE06BA" w:rsidP="005B16FC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22608A">
        <w:rPr>
          <w:rFonts w:ascii="Calibri" w:hAnsi="Calibri" w:cs="Calibri"/>
          <w:color w:val="000000"/>
          <w:sz w:val="22"/>
          <w:szCs w:val="22"/>
        </w:rPr>
        <w:t>Kolář M. (2011). Nová cesta k léčbě šikany. Praha: Portál.</w:t>
      </w: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AB0A5D">
        <w:rPr>
          <w:rFonts w:ascii="Calibri" w:hAnsi="Calibri" w:cs="Calibri"/>
          <w:color w:val="000000"/>
          <w:sz w:val="22"/>
          <w:szCs w:val="22"/>
        </w:rPr>
        <w:t>Vágnerová, K. (2009). Minimalizace šikany. Praktické rady pro rodiče. Praha: Portál.</w:t>
      </w:r>
    </w:p>
    <w:p w:rsidR="00BE06BA" w:rsidRDefault="00BE06BA" w:rsidP="00186FA7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Aisis. Bezpečné klima ve třídě.</w:t>
      </w:r>
    </w:p>
    <w:p w:rsidR="00BE06BA" w:rsidRPr="0022608A" w:rsidRDefault="00246A94" w:rsidP="00186FA7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hyperlink r:id="rId8" w:history="1">
        <w:r w:rsidR="00BE06BA" w:rsidRPr="0022608A">
          <w:rPr>
            <w:rStyle w:val="Hypertextovodkaz"/>
            <w:rFonts w:ascii="Calibri" w:hAnsi="Calibri" w:cs="Calibri"/>
            <w:sz w:val="22"/>
            <w:szCs w:val="22"/>
          </w:rPr>
          <w:t>http://www.prevence-info.cz/</w:t>
        </w:r>
      </w:hyperlink>
    </w:p>
    <w:p w:rsidR="00BE06BA" w:rsidRPr="0022608A" w:rsidRDefault="00246A94" w:rsidP="00186FA7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hyperlink r:id="rId9" w:history="1">
        <w:r w:rsidR="00BE06BA" w:rsidRPr="0022608A">
          <w:rPr>
            <w:rStyle w:val="Hypertextovodkaz"/>
            <w:rFonts w:ascii="Calibri" w:hAnsi="Calibri" w:cs="Calibri"/>
            <w:sz w:val="22"/>
            <w:szCs w:val="22"/>
          </w:rPr>
          <w:t>www.minimalizacesikany.cz</w:t>
        </w:r>
      </w:hyperlink>
    </w:p>
    <w:p w:rsidR="00BE06BA" w:rsidRPr="00490679" w:rsidRDefault="00246A94" w:rsidP="00490679">
      <w:pPr>
        <w:shd w:val="clear" w:color="auto" w:fill="FFFFFF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hyperlink r:id="rId10" w:history="1">
        <w:r w:rsidR="00BE06BA" w:rsidRPr="00490679">
          <w:rPr>
            <w:rStyle w:val="Hypertextovodkaz"/>
            <w:rFonts w:ascii="Calibri" w:hAnsi="Calibri" w:cs="Calibri"/>
            <w:sz w:val="22"/>
            <w:szCs w:val="22"/>
          </w:rPr>
          <w:t>https://www.sancedetem.cz/srv/www/content/pub/cs/odborna-knihovna/sikana-aneb-jak-to-funguje-ve-tride-phdr-david-cap-14998.html</w:t>
        </w:r>
      </w:hyperlink>
    </w:p>
    <w:sectPr w:rsidR="00BE06BA" w:rsidRPr="00490679" w:rsidSect="0098315A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94" w:rsidRDefault="00246A94" w:rsidP="006A273A">
      <w:r>
        <w:separator/>
      </w:r>
    </w:p>
  </w:endnote>
  <w:endnote w:type="continuationSeparator" w:id="0">
    <w:p w:rsidR="00246A94" w:rsidRDefault="00246A94" w:rsidP="006A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BA" w:rsidRDefault="00BE06BA" w:rsidP="00D7562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06BA" w:rsidRDefault="00BE06BA" w:rsidP="00AE2A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BA" w:rsidRDefault="00BE06BA" w:rsidP="00D7562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621A">
      <w:rPr>
        <w:rStyle w:val="slostrnky"/>
        <w:noProof/>
      </w:rPr>
      <w:t>1</w:t>
    </w:r>
    <w:r>
      <w:rPr>
        <w:rStyle w:val="slostrnky"/>
      </w:rPr>
      <w:fldChar w:fldCharType="end"/>
    </w:r>
  </w:p>
  <w:p w:rsidR="00BE06BA" w:rsidRDefault="00BE06BA" w:rsidP="00AE2A6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94" w:rsidRDefault="00246A94" w:rsidP="006A273A">
      <w:r>
        <w:separator/>
      </w:r>
    </w:p>
  </w:footnote>
  <w:footnote w:type="continuationSeparator" w:id="0">
    <w:p w:rsidR="00246A94" w:rsidRDefault="00246A94" w:rsidP="006A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BA" w:rsidRDefault="0086621A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-389890</wp:posOffset>
          </wp:positionH>
          <wp:positionV relativeFrom="paragraph">
            <wp:posOffset>-391795</wp:posOffset>
          </wp:positionV>
          <wp:extent cx="6267450" cy="826770"/>
          <wp:effectExtent l="0" t="0" r="0" b="0"/>
          <wp:wrapNone/>
          <wp:docPr id="1" name="Obrázek 1" descr="logo pěk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ěkn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A3CE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5D03EA"/>
    <w:multiLevelType w:val="hybridMultilevel"/>
    <w:tmpl w:val="903861D4"/>
    <w:lvl w:ilvl="0" w:tplc="26E691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74DF6"/>
    <w:multiLevelType w:val="hybridMultilevel"/>
    <w:tmpl w:val="4C20F9F8"/>
    <w:lvl w:ilvl="0" w:tplc="9388507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772491"/>
    <w:multiLevelType w:val="hybridMultilevel"/>
    <w:tmpl w:val="086A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ED62AD"/>
    <w:multiLevelType w:val="hybridMultilevel"/>
    <w:tmpl w:val="A8F40A92"/>
    <w:lvl w:ilvl="0" w:tplc="E04C3F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93EE7"/>
    <w:multiLevelType w:val="hybridMultilevel"/>
    <w:tmpl w:val="4D6C7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224"/>
    <w:multiLevelType w:val="multilevel"/>
    <w:tmpl w:val="2B32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C7178C"/>
    <w:multiLevelType w:val="hybridMultilevel"/>
    <w:tmpl w:val="1C0EB0B0"/>
    <w:lvl w:ilvl="0" w:tplc="26E691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4D530E"/>
    <w:multiLevelType w:val="hybridMultilevel"/>
    <w:tmpl w:val="91CCC010"/>
    <w:lvl w:ilvl="0" w:tplc="884C46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D0D69"/>
    <w:multiLevelType w:val="hybridMultilevel"/>
    <w:tmpl w:val="8C7017CA"/>
    <w:lvl w:ilvl="0" w:tplc="F4E8067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3C83"/>
    <w:multiLevelType w:val="hybridMultilevel"/>
    <w:tmpl w:val="62E2D5FA"/>
    <w:lvl w:ilvl="0" w:tplc="E04C3F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C7C11"/>
    <w:multiLevelType w:val="hybridMultilevel"/>
    <w:tmpl w:val="DEFCE6BA"/>
    <w:lvl w:ilvl="0" w:tplc="26E691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5FE12C3"/>
    <w:multiLevelType w:val="hybridMultilevel"/>
    <w:tmpl w:val="0F14B7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B35CA"/>
    <w:multiLevelType w:val="multilevel"/>
    <w:tmpl w:val="72DA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EC3813"/>
    <w:multiLevelType w:val="hybridMultilevel"/>
    <w:tmpl w:val="D8E68326"/>
    <w:lvl w:ilvl="0" w:tplc="48FEA23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96714"/>
    <w:multiLevelType w:val="hybridMultilevel"/>
    <w:tmpl w:val="184ED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4514DF"/>
    <w:multiLevelType w:val="hybridMultilevel"/>
    <w:tmpl w:val="A366278E"/>
    <w:lvl w:ilvl="0" w:tplc="26E6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3772C"/>
    <w:multiLevelType w:val="hybridMultilevel"/>
    <w:tmpl w:val="15605BD0"/>
    <w:lvl w:ilvl="0" w:tplc="E04C3F1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52BEC"/>
    <w:multiLevelType w:val="hybridMultilevel"/>
    <w:tmpl w:val="B064834E"/>
    <w:lvl w:ilvl="0" w:tplc="AB66D72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12043"/>
    <w:multiLevelType w:val="hybridMultilevel"/>
    <w:tmpl w:val="8A046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1A48DA"/>
    <w:multiLevelType w:val="hybridMultilevel"/>
    <w:tmpl w:val="D9B475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790ED4"/>
    <w:multiLevelType w:val="hybridMultilevel"/>
    <w:tmpl w:val="1528F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F02CD"/>
    <w:multiLevelType w:val="hybridMultilevel"/>
    <w:tmpl w:val="3EC4402C"/>
    <w:lvl w:ilvl="0" w:tplc="AB66D724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3F6"/>
    <w:multiLevelType w:val="multilevel"/>
    <w:tmpl w:val="FB7C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297A7B"/>
    <w:multiLevelType w:val="hybridMultilevel"/>
    <w:tmpl w:val="10528B0E"/>
    <w:lvl w:ilvl="0" w:tplc="26E6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33B1"/>
    <w:multiLevelType w:val="hybridMultilevel"/>
    <w:tmpl w:val="A9247234"/>
    <w:lvl w:ilvl="0" w:tplc="26E6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C60613"/>
    <w:multiLevelType w:val="hybridMultilevel"/>
    <w:tmpl w:val="72D618F4"/>
    <w:lvl w:ilvl="0" w:tplc="5B320424">
      <w:start w:val="1"/>
      <w:numFmt w:val="decimal"/>
      <w:lvlText w:val="%1."/>
      <w:lvlJc w:val="left"/>
      <w:pPr>
        <w:ind w:left="2487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 w15:restartNumberingAfterBreak="0">
    <w:nsid w:val="67015195"/>
    <w:multiLevelType w:val="hybridMultilevel"/>
    <w:tmpl w:val="9E860182"/>
    <w:lvl w:ilvl="0" w:tplc="C6FA072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7F1B04"/>
    <w:multiLevelType w:val="hybridMultilevel"/>
    <w:tmpl w:val="3C74A7B4"/>
    <w:lvl w:ilvl="0" w:tplc="26E6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443B"/>
    <w:multiLevelType w:val="hybridMultilevel"/>
    <w:tmpl w:val="0D68964C"/>
    <w:lvl w:ilvl="0" w:tplc="0FDA75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EA2280"/>
    <w:multiLevelType w:val="hybridMultilevel"/>
    <w:tmpl w:val="8C263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456F9"/>
    <w:multiLevelType w:val="multilevel"/>
    <w:tmpl w:val="9392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956745"/>
    <w:multiLevelType w:val="hybridMultilevel"/>
    <w:tmpl w:val="74B846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B751F9"/>
    <w:multiLevelType w:val="hybridMultilevel"/>
    <w:tmpl w:val="EE5E455A"/>
    <w:lvl w:ilvl="0" w:tplc="05B4204C">
      <w:start w:val="1"/>
      <w:numFmt w:val="bullet"/>
      <w:lvlText w:val="→"/>
      <w:lvlJc w:val="left"/>
      <w:pPr>
        <w:ind w:left="147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4" w15:restartNumberingAfterBreak="0">
    <w:nsid w:val="7BF77386"/>
    <w:multiLevelType w:val="hybridMultilevel"/>
    <w:tmpl w:val="59D0EEFC"/>
    <w:lvl w:ilvl="0" w:tplc="26E69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3"/>
  </w:num>
  <w:num w:numId="4">
    <w:abstractNumId w:val="23"/>
  </w:num>
  <w:num w:numId="5">
    <w:abstractNumId w:val="30"/>
  </w:num>
  <w:num w:numId="6">
    <w:abstractNumId w:val="15"/>
  </w:num>
  <w:num w:numId="7">
    <w:abstractNumId w:val="27"/>
  </w:num>
  <w:num w:numId="8">
    <w:abstractNumId w:val="26"/>
  </w:num>
  <w:num w:numId="9">
    <w:abstractNumId w:val="14"/>
  </w:num>
  <w:num w:numId="10">
    <w:abstractNumId w:val="33"/>
  </w:num>
  <w:num w:numId="11">
    <w:abstractNumId w:val="5"/>
  </w:num>
  <w:num w:numId="12">
    <w:abstractNumId w:val="21"/>
  </w:num>
  <w:num w:numId="13">
    <w:abstractNumId w:val="19"/>
  </w:num>
  <w:num w:numId="14">
    <w:abstractNumId w:val="25"/>
  </w:num>
  <w:num w:numId="15">
    <w:abstractNumId w:val="1"/>
  </w:num>
  <w:num w:numId="16">
    <w:abstractNumId w:val="22"/>
  </w:num>
  <w:num w:numId="17">
    <w:abstractNumId w:val="20"/>
  </w:num>
  <w:num w:numId="18">
    <w:abstractNumId w:val="12"/>
  </w:num>
  <w:num w:numId="19">
    <w:abstractNumId w:val="3"/>
  </w:num>
  <w:num w:numId="20">
    <w:abstractNumId w:val="29"/>
  </w:num>
  <w:num w:numId="21">
    <w:abstractNumId w:val="2"/>
  </w:num>
  <w:num w:numId="22">
    <w:abstractNumId w:val="28"/>
  </w:num>
  <w:num w:numId="23">
    <w:abstractNumId w:val="18"/>
  </w:num>
  <w:num w:numId="24">
    <w:abstractNumId w:val="9"/>
  </w:num>
  <w:num w:numId="25">
    <w:abstractNumId w:val="24"/>
  </w:num>
  <w:num w:numId="26">
    <w:abstractNumId w:val="32"/>
  </w:num>
  <w:num w:numId="27">
    <w:abstractNumId w:val="17"/>
  </w:num>
  <w:num w:numId="28">
    <w:abstractNumId w:val="4"/>
  </w:num>
  <w:num w:numId="29">
    <w:abstractNumId w:val="34"/>
  </w:num>
  <w:num w:numId="30">
    <w:abstractNumId w:val="16"/>
  </w:num>
  <w:num w:numId="31">
    <w:abstractNumId w:val="11"/>
  </w:num>
  <w:num w:numId="32">
    <w:abstractNumId w:val="7"/>
  </w:num>
  <w:num w:numId="33">
    <w:abstractNumId w:val="10"/>
  </w:num>
  <w:num w:numId="34">
    <w:abstractNumId w:val="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3A"/>
    <w:rsid w:val="00005162"/>
    <w:rsid w:val="0000558F"/>
    <w:rsid w:val="00005845"/>
    <w:rsid w:val="00010DC5"/>
    <w:rsid w:val="000113EB"/>
    <w:rsid w:val="00014494"/>
    <w:rsid w:val="00020F2D"/>
    <w:rsid w:val="000733A9"/>
    <w:rsid w:val="000C591E"/>
    <w:rsid w:val="000E16A7"/>
    <w:rsid w:val="000F5881"/>
    <w:rsid w:val="001140CA"/>
    <w:rsid w:val="001210BB"/>
    <w:rsid w:val="00122A8A"/>
    <w:rsid w:val="00127314"/>
    <w:rsid w:val="00133635"/>
    <w:rsid w:val="001564A2"/>
    <w:rsid w:val="001718F3"/>
    <w:rsid w:val="001770BF"/>
    <w:rsid w:val="00186FA7"/>
    <w:rsid w:val="001B1B02"/>
    <w:rsid w:val="001C6220"/>
    <w:rsid w:val="0022608A"/>
    <w:rsid w:val="00246A94"/>
    <w:rsid w:val="00261E0B"/>
    <w:rsid w:val="00287177"/>
    <w:rsid w:val="00296DCD"/>
    <w:rsid w:val="002A09D9"/>
    <w:rsid w:val="002B7299"/>
    <w:rsid w:val="002E0964"/>
    <w:rsid w:val="002F0A56"/>
    <w:rsid w:val="00331D94"/>
    <w:rsid w:val="00336CFD"/>
    <w:rsid w:val="00354783"/>
    <w:rsid w:val="003A2981"/>
    <w:rsid w:val="003C36D4"/>
    <w:rsid w:val="003E1836"/>
    <w:rsid w:val="00407662"/>
    <w:rsid w:val="00407BAE"/>
    <w:rsid w:val="0043710A"/>
    <w:rsid w:val="004561A9"/>
    <w:rsid w:val="00463BEA"/>
    <w:rsid w:val="0046597F"/>
    <w:rsid w:val="00471363"/>
    <w:rsid w:val="00490679"/>
    <w:rsid w:val="00491BF2"/>
    <w:rsid w:val="004A2246"/>
    <w:rsid w:val="004A68A6"/>
    <w:rsid w:val="004F0A99"/>
    <w:rsid w:val="004F5C86"/>
    <w:rsid w:val="00527D92"/>
    <w:rsid w:val="00545160"/>
    <w:rsid w:val="005650CC"/>
    <w:rsid w:val="00592B82"/>
    <w:rsid w:val="005B16FC"/>
    <w:rsid w:val="005B7FA6"/>
    <w:rsid w:val="005C4AC2"/>
    <w:rsid w:val="00635696"/>
    <w:rsid w:val="006617AB"/>
    <w:rsid w:val="006746A5"/>
    <w:rsid w:val="006A273A"/>
    <w:rsid w:val="006C2A5C"/>
    <w:rsid w:val="006C3E06"/>
    <w:rsid w:val="0074271E"/>
    <w:rsid w:val="0074481E"/>
    <w:rsid w:val="00761119"/>
    <w:rsid w:val="00770FE9"/>
    <w:rsid w:val="00793F42"/>
    <w:rsid w:val="007B116F"/>
    <w:rsid w:val="007C2DF9"/>
    <w:rsid w:val="00814B0F"/>
    <w:rsid w:val="00820571"/>
    <w:rsid w:val="00837FB2"/>
    <w:rsid w:val="008610F5"/>
    <w:rsid w:val="0086621A"/>
    <w:rsid w:val="00893E93"/>
    <w:rsid w:val="008A07E8"/>
    <w:rsid w:val="008C76A4"/>
    <w:rsid w:val="00902E4D"/>
    <w:rsid w:val="009723E0"/>
    <w:rsid w:val="00976750"/>
    <w:rsid w:val="0098315A"/>
    <w:rsid w:val="009A0356"/>
    <w:rsid w:val="009A3B93"/>
    <w:rsid w:val="009C2043"/>
    <w:rsid w:val="009C445F"/>
    <w:rsid w:val="009E3151"/>
    <w:rsid w:val="009E672E"/>
    <w:rsid w:val="00A2025A"/>
    <w:rsid w:val="00A22508"/>
    <w:rsid w:val="00A34299"/>
    <w:rsid w:val="00A422C2"/>
    <w:rsid w:val="00A51880"/>
    <w:rsid w:val="00A60DBF"/>
    <w:rsid w:val="00A709E8"/>
    <w:rsid w:val="00AA5BFD"/>
    <w:rsid w:val="00AB0A5D"/>
    <w:rsid w:val="00AE2A63"/>
    <w:rsid w:val="00AF6A4F"/>
    <w:rsid w:val="00B01F57"/>
    <w:rsid w:val="00B34E12"/>
    <w:rsid w:val="00B3620A"/>
    <w:rsid w:val="00B50A17"/>
    <w:rsid w:val="00B621C4"/>
    <w:rsid w:val="00B658A5"/>
    <w:rsid w:val="00B65930"/>
    <w:rsid w:val="00B7640D"/>
    <w:rsid w:val="00BB1AC7"/>
    <w:rsid w:val="00BB1E24"/>
    <w:rsid w:val="00BE06BA"/>
    <w:rsid w:val="00BF276B"/>
    <w:rsid w:val="00BF3775"/>
    <w:rsid w:val="00C01906"/>
    <w:rsid w:val="00C17180"/>
    <w:rsid w:val="00C40136"/>
    <w:rsid w:val="00CA0CFC"/>
    <w:rsid w:val="00CA55D1"/>
    <w:rsid w:val="00CB032B"/>
    <w:rsid w:val="00CB2E85"/>
    <w:rsid w:val="00CC15FB"/>
    <w:rsid w:val="00CE49EB"/>
    <w:rsid w:val="00D001A2"/>
    <w:rsid w:val="00D2408D"/>
    <w:rsid w:val="00D27155"/>
    <w:rsid w:val="00D30DE4"/>
    <w:rsid w:val="00D35D2E"/>
    <w:rsid w:val="00D468A3"/>
    <w:rsid w:val="00D52EE3"/>
    <w:rsid w:val="00D7504B"/>
    <w:rsid w:val="00D7540E"/>
    <w:rsid w:val="00D7562D"/>
    <w:rsid w:val="00DA6B94"/>
    <w:rsid w:val="00DB07E4"/>
    <w:rsid w:val="00DD171E"/>
    <w:rsid w:val="00DD4022"/>
    <w:rsid w:val="00DD4D66"/>
    <w:rsid w:val="00DF5320"/>
    <w:rsid w:val="00E23816"/>
    <w:rsid w:val="00E312B6"/>
    <w:rsid w:val="00E46493"/>
    <w:rsid w:val="00E60B0A"/>
    <w:rsid w:val="00E76456"/>
    <w:rsid w:val="00E840AA"/>
    <w:rsid w:val="00E8700C"/>
    <w:rsid w:val="00EC50CA"/>
    <w:rsid w:val="00EC5244"/>
    <w:rsid w:val="00ED46D4"/>
    <w:rsid w:val="00EE0466"/>
    <w:rsid w:val="00EE231A"/>
    <w:rsid w:val="00EF5292"/>
    <w:rsid w:val="00F01DE7"/>
    <w:rsid w:val="00F0761C"/>
    <w:rsid w:val="00F2352E"/>
    <w:rsid w:val="00F24C92"/>
    <w:rsid w:val="00F271A7"/>
    <w:rsid w:val="00F30E27"/>
    <w:rsid w:val="00F3125D"/>
    <w:rsid w:val="00F40437"/>
    <w:rsid w:val="00F7794B"/>
    <w:rsid w:val="00F83398"/>
    <w:rsid w:val="00F8575A"/>
    <w:rsid w:val="00FB7E4C"/>
    <w:rsid w:val="00FC7F13"/>
    <w:rsid w:val="00FD0BBF"/>
    <w:rsid w:val="00FE2837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078389-429A-4426-9D67-17EE3890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3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B16FC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9723E0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490679"/>
    <w:pPr>
      <w:keepNext/>
      <w:keepLines/>
      <w:spacing w:before="40"/>
      <w:outlineLvl w:val="2"/>
    </w:pPr>
    <w:rPr>
      <w:rFonts w:ascii="Calibri Light" w:hAnsi="Calibri Light"/>
      <w:color w:val="1F4D7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B16FC"/>
    <w:rPr>
      <w:rFonts w:ascii="Calibri Light" w:hAnsi="Calibri Light" w:cs="Times New Roman"/>
      <w:b/>
      <w:bCs/>
      <w:color w:val="2E74B5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723E0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490679"/>
    <w:rPr>
      <w:rFonts w:ascii="Calibri Light" w:hAnsi="Calibri Light" w:cs="Times New Roman"/>
      <w:color w:val="1F4D78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A27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A273A"/>
    <w:rPr>
      <w:rFonts w:cs="Times New Roman"/>
    </w:rPr>
  </w:style>
  <w:style w:type="paragraph" w:styleId="Zpat">
    <w:name w:val="footer"/>
    <w:basedOn w:val="Normln"/>
    <w:link w:val="ZpatChar"/>
    <w:uiPriority w:val="99"/>
    <w:rsid w:val="006A27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A273A"/>
    <w:rPr>
      <w:rFonts w:cs="Times New Roman"/>
    </w:rPr>
  </w:style>
  <w:style w:type="character" w:styleId="Hypertextovodkaz">
    <w:name w:val="Hyperlink"/>
    <w:basedOn w:val="Standardnpsmoodstavce"/>
    <w:uiPriority w:val="99"/>
    <w:rsid w:val="009723E0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9723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99"/>
    <w:qFormat/>
    <w:rsid w:val="00F40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86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6FA7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uiPriority w:val="99"/>
    <w:rsid w:val="00D750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8C76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AE2A63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210BB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12E55"/>
    <w:rPr>
      <w:rFonts w:ascii="Times New Roman" w:eastAsia="Times New Roman" w:hAnsi="Times New Roman"/>
      <w:sz w:val="0"/>
      <w:szCs w:val="0"/>
    </w:rPr>
  </w:style>
  <w:style w:type="character" w:styleId="Sledovanodkaz">
    <w:name w:val="FollowedHyperlink"/>
    <w:basedOn w:val="Standardnpsmoodstavce"/>
    <w:uiPriority w:val="99"/>
    <w:rsid w:val="001210B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ce-info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tr&#225;nk&#225;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ancedetem.cz/srv/www/content/pub/cs/odborna-knihovna/sikana-aneb-jak-to-funguje-ve-tride-phdr-david-cap-149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imalizacesikany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2142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DOPORUČENÍ PPP A SPC OK</vt:lpstr>
    </vt:vector>
  </TitlesOfParts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DOPORUČENÍ PPP A SPC OK</dc:title>
  <dc:subject/>
  <dc:creator>Spravce</dc:creator>
  <cp:keywords/>
  <dc:description/>
  <cp:lastModifiedBy>Spravce</cp:lastModifiedBy>
  <cp:revision>2</cp:revision>
  <cp:lastPrinted>2020-02-18T07:14:00Z</cp:lastPrinted>
  <dcterms:created xsi:type="dcterms:W3CDTF">2020-05-19T07:07:00Z</dcterms:created>
  <dcterms:modified xsi:type="dcterms:W3CDTF">2020-05-19T07:07:00Z</dcterms:modified>
</cp:coreProperties>
</file>